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D50" w:rsidRDefault="00070D50" w:rsidP="00C71AB8"/>
    <w:p w:rsidR="00070D50" w:rsidRDefault="00070D50" w:rsidP="00C71AB8">
      <w:pPr>
        <w:adjustRightInd w:val="0"/>
        <w:snapToGrid w:val="0"/>
        <w:spacing w:line="360" w:lineRule="exact"/>
        <w:ind w:firstLineChars="200" w:firstLine="480"/>
        <w:rPr>
          <w:rFonts w:ascii="宋体"/>
          <w:sz w:val="24"/>
          <w:szCs w:val="20"/>
        </w:rPr>
      </w:pPr>
      <w:r>
        <w:rPr>
          <w:rFonts w:ascii="宋体" w:hAnsi="宋体" w:hint="eastAsia"/>
          <w:sz w:val="24"/>
          <w:szCs w:val="20"/>
        </w:rPr>
        <w:t>安徽赛而特离心机有限公司，根据淀粉行业的需要</w:t>
      </w:r>
      <w:r>
        <w:rPr>
          <w:rFonts w:ascii="宋体"/>
          <w:sz w:val="24"/>
          <w:szCs w:val="20"/>
        </w:rPr>
        <w:t>,</w:t>
      </w:r>
      <w:r>
        <w:rPr>
          <w:rFonts w:ascii="宋体" w:hAnsi="宋体" w:hint="eastAsia"/>
          <w:sz w:val="24"/>
          <w:szCs w:val="20"/>
        </w:rPr>
        <w:t>发挥技术优势，严格按照分离机械国家标准（</w:t>
      </w:r>
      <w:r>
        <w:rPr>
          <w:rFonts w:ascii="宋体" w:hAnsi="宋体"/>
          <w:sz w:val="24"/>
          <w:szCs w:val="20"/>
        </w:rPr>
        <w:t>GB/T15186-94</w:t>
      </w:r>
      <w:r>
        <w:rPr>
          <w:rFonts w:ascii="宋体" w:hAnsi="宋体" w:hint="eastAsia"/>
          <w:sz w:val="24"/>
          <w:szCs w:val="20"/>
        </w:rPr>
        <w:t>）的要求，开发出了</w:t>
      </w:r>
      <w:r>
        <w:rPr>
          <w:rFonts w:ascii="宋体" w:hAnsi="宋体"/>
          <w:sz w:val="24"/>
          <w:szCs w:val="20"/>
        </w:rPr>
        <w:t>DPF1000</w:t>
      </w:r>
      <w:r>
        <w:rPr>
          <w:rFonts w:ascii="宋体" w:hAnsi="宋体" w:hint="eastAsia"/>
          <w:sz w:val="24"/>
          <w:szCs w:val="20"/>
        </w:rPr>
        <w:t>型、</w:t>
      </w:r>
      <w:r>
        <w:rPr>
          <w:rFonts w:ascii="宋体" w:hAnsi="宋体"/>
          <w:sz w:val="24"/>
          <w:szCs w:val="20"/>
        </w:rPr>
        <w:t>DPF800</w:t>
      </w:r>
      <w:r>
        <w:rPr>
          <w:rFonts w:ascii="宋体" w:hAnsi="宋体" w:hint="eastAsia"/>
          <w:sz w:val="24"/>
          <w:szCs w:val="20"/>
        </w:rPr>
        <w:t>型、</w:t>
      </w:r>
      <w:r>
        <w:rPr>
          <w:rFonts w:ascii="宋体" w:hAnsi="宋体"/>
          <w:sz w:val="24"/>
          <w:szCs w:val="20"/>
        </w:rPr>
        <w:t>DPF560</w:t>
      </w:r>
      <w:r>
        <w:rPr>
          <w:rFonts w:ascii="宋体" w:hAnsi="宋体" w:hint="eastAsia"/>
          <w:sz w:val="24"/>
          <w:szCs w:val="20"/>
        </w:rPr>
        <w:t>型淀粉分离机、</w:t>
      </w:r>
      <w:r>
        <w:rPr>
          <w:rFonts w:ascii="宋体" w:hAnsi="宋体"/>
          <w:sz w:val="24"/>
          <w:szCs w:val="20"/>
        </w:rPr>
        <w:t>DPF450</w:t>
      </w:r>
      <w:r>
        <w:rPr>
          <w:rFonts w:ascii="宋体" w:hAnsi="宋体" w:hint="eastAsia"/>
          <w:sz w:val="24"/>
          <w:szCs w:val="20"/>
        </w:rPr>
        <w:t>型浓缩分离机系列产品及其配套淀粉机械，还生产</w:t>
      </w:r>
      <w:r>
        <w:rPr>
          <w:rFonts w:ascii="宋体" w:hAnsi="宋体"/>
          <w:sz w:val="24"/>
          <w:szCs w:val="20"/>
        </w:rPr>
        <w:t>50-200m</w:t>
      </w:r>
      <w:r>
        <w:rPr>
          <w:rFonts w:ascii="宋体" w:hAnsi="宋体"/>
          <w:sz w:val="24"/>
          <w:szCs w:val="20"/>
          <w:vertAlign w:val="superscript"/>
        </w:rPr>
        <w:t>3</w:t>
      </w:r>
      <w:r>
        <w:rPr>
          <w:rFonts w:ascii="宋体" w:hAnsi="宋体"/>
          <w:sz w:val="24"/>
          <w:szCs w:val="20"/>
        </w:rPr>
        <w:t>/h</w:t>
      </w:r>
      <w:r>
        <w:rPr>
          <w:rFonts w:ascii="宋体" w:hAnsi="宋体" w:hint="eastAsia"/>
          <w:sz w:val="24"/>
          <w:szCs w:val="20"/>
        </w:rPr>
        <w:t>系列过滤器、电器开关柜等高技术产品，深受广大用户欢迎，赢得了较高的声誉。其中，</w:t>
      </w:r>
      <w:r>
        <w:rPr>
          <w:rFonts w:ascii="宋体" w:hAnsi="宋体"/>
          <w:sz w:val="24"/>
          <w:szCs w:val="20"/>
        </w:rPr>
        <w:t xml:space="preserve"> DPF560</w:t>
      </w:r>
      <w:r>
        <w:rPr>
          <w:rFonts w:ascii="宋体" w:hAnsi="宋体" w:hint="eastAsia"/>
          <w:sz w:val="24"/>
          <w:szCs w:val="20"/>
        </w:rPr>
        <w:t>型淀粉分离机和浓缩分离机的性能在同类产品中处于领先水平。</w:t>
      </w:r>
    </w:p>
    <w:p w:rsidR="00070D50" w:rsidRDefault="00070D50" w:rsidP="00C71AB8">
      <w:r>
        <w:rPr>
          <w:rFonts w:ascii="宋体" w:hAnsi="宋体" w:hint="eastAsia"/>
          <w:sz w:val="24"/>
        </w:rPr>
        <w:t>安徽赛而特离心机有限公司作为一家现代化的民营企业，具有产品设计、生产、销售和技术服务等完善的生产经营管理体系，竭诚为用户提供优质服务。</w:t>
      </w:r>
    </w:p>
    <w:p w:rsidR="00070D50" w:rsidRDefault="00070D50" w:rsidP="00C71AB8">
      <w:r>
        <w:t xml:space="preserve">ANHUI SAIERTE CENTRIFUGE CO. ,LTD. </w:t>
      </w:r>
    </w:p>
    <w:p w:rsidR="00070D50" w:rsidRDefault="00070D50" w:rsidP="00C71AB8">
      <w:r>
        <w:t>Anhui Saierte Centrifuge CO.,Ltd. Developed  DPF1000 and  DPF800 and DPF560 and DPF450 serial starch separators and supplementary machinery and by strictly following Chinese Standards on separating industry</w:t>
      </w:r>
      <w:r>
        <w:rPr>
          <w:rFonts w:hint="eastAsia"/>
        </w:rPr>
        <w:t>（</w:t>
      </w:r>
      <w:r>
        <w:t>GB/T15186-94</w:t>
      </w:r>
      <w:r>
        <w:rPr>
          <w:rFonts w:hint="eastAsia"/>
        </w:rPr>
        <w:t>）</w:t>
      </w:r>
      <w:r>
        <w:t xml:space="preserve">,and other high scientific &amp; technological machinery such as 50-200m3/h series filters,electrical switch appliance.These products are welcome among the users and are held in high reputation.Among them,560starch separator keeps the advanced level of the same kind worldwide in performance. </w:t>
      </w:r>
    </w:p>
    <w:p w:rsidR="00070D50" w:rsidRDefault="00070D50" w:rsidP="00C71AB8">
      <w:r>
        <w:t>As a mordernized private-run enterprise,Anhui Saierte Centrifuge CO.,Ltd. has a complete priduction and sale management system on priduct design,development,manufacturing,sale and technical service.it can supply satisfactory service to every customers sincerely and heartfully.</w:t>
      </w:r>
    </w:p>
    <w:p w:rsidR="00070D50" w:rsidRDefault="00070D50" w:rsidP="00C71AB8"/>
    <w:p w:rsidR="00070D50" w:rsidRDefault="00070D50" w:rsidP="00C71AB8"/>
    <w:p w:rsidR="00070D50" w:rsidRDefault="00070D50" w:rsidP="00C71AB8"/>
    <w:p w:rsidR="00070D50" w:rsidRDefault="00070D50" w:rsidP="00C71AB8"/>
    <w:p w:rsidR="00070D50" w:rsidRPr="0032794A" w:rsidRDefault="00070D50" w:rsidP="003D79DB">
      <w:pPr>
        <w:pStyle w:val="NormalWeb"/>
        <w:adjustRightInd w:val="0"/>
        <w:snapToGrid w:val="0"/>
        <w:spacing w:before="0" w:beforeAutospacing="0" w:after="0" w:afterAutospacing="0"/>
        <w:jc w:val="center"/>
        <w:rPr>
          <w:rFonts w:ascii="Times New Roman" w:hAnsi="Times New Roman"/>
          <w:b/>
        </w:rPr>
      </w:pPr>
      <w:r w:rsidRPr="0032794A">
        <w:rPr>
          <w:rFonts w:ascii="Times New Roman" w:eastAsia="黑体" w:hAnsi="Times New Roman"/>
          <w:b/>
          <w:kern w:val="2"/>
        </w:rPr>
        <w:t>DPF560</w:t>
      </w:r>
      <w:r w:rsidRPr="0032794A">
        <w:rPr>
          <w:rFonts w:ascii="Times New Roman" w:eastAsia="黑体" w:hAnsi="Times New Roman" w:hint="eastAsia"/>
          <w:b/>
          <w:kern w:val="2"/>
        </w:rPr>
        <w:t>型淀粉分离机</w:t>
      </w:r>
    </w:p>
    <w:p w:rsidR="00070D50" w:rsidRPr="0032794A" w:rsidRDefault="00070D50" w:rsidP="000E67C1">
      <w:pPr>
        <w:pStyle w:val="Heading1"/>
        <w:ind w:firstLineChars="0" w:firstLine="0"/>
        <w:rPr>
          <w:b/>
          <w:sz w:val="24"/>
        </w:rPr>
      </w:pPr>
      <w:r w:rsidRPr="0032794A">
        <w:rPr>
          <w:b/>
          <w:sz w:val="24"/>
        </w:rPr>
        <w:t>STARCH SEPARATOR</w:t>
      </w:r>
    </w:p>
    <w:p w:rsidR="00070D50" w:rsidRDefault="00070D50" w:rsidP="003D79DB">
      <w:pPr>
        <w:adjustRightInd w:val="0"/>
        <w:snapToGrid w:val="0"/>
        <w:ind w:firstLineChars="200" w:firstLine="482"/>
        <w:rPr>
          <w:sz w:val="24"/>
        </w:rPr>
      </w:pPr>
      <w:r>
        <w:rPr>
          <w:rFonts w:hint="eastAsia"/>
          <w:b/>
          <w:bCs/>
          <w:sz w:val="24"/>
          <w:szCs w:val="20"/>
        </w:rPr>
        <w:t>用途及特点</w:t>
      </w:r>
      <w:r>
        <w:rPr>
          <w:b/>
          <w:bCs/>
          <w:sz w:val="24"/>
          <w:szCs w:val="20"/>
        </w:rPr>
        <w:t xml:space="preserve"> </w:t>
      </w:r>
    </w:p>
    <w:p w:rsidR="00070D50" w:rsidRDefault="00070D50" w:rsidP="003D79DB">
      <w:pPr>
        <w:adjustRightInd w:val="0"/>
        <w:snapToGrid w:val="0"/>
        <w:spacing w:line="360" w:lineRule="exact"/>
        <w:ind w:firstLineChars="200" w:firstLine="480"/>
        <w:rPr>
          <w:sz w:val="24"/>
          <w:szCs w:val="20"/>
        </w:rPr>
      </w:pPr>
      <w:r>
        <w:rPr>
          <w:sz w:val="24"/>
          <w:szCs w:val="20"/>
        </w:rPr>
        <w:t>DPF560</w:t>
      </w:r>
      <w:r>
        <w:rPr>
          <w:rFonts w:hint="eastAsia"/>
          <w:sz w:val="24"/>
          <w:szCs w:val="20"/>
        </w:rPr>
        <w:t>型淀粉分离机是我公司根据市场需求变化、在吸收了国、内外淀粉分离机各种优点的基础上研制开发的分离机械，该机用于玉米、小麦、薯类淀粉精制工段的初级分离、淀粉洗涤、预浓缩或中间浓缩。单机年产</w:t>
      </w:r>
      <w:r>
        <w:rPr>
          <w:sz w:val="24"/>
          <w:szCs w:val="20"/>
        </w:rPr>
        <w:t>30000</w:t>
      </w:r>
      <w:r>
        <w:rPr>
          <w:rFonts w:hint="eastAsia"/>
          <w:sz w:val="24"/>
          <w:szCs w:val="20"/>
        </w:rPr>
        <w:t>吨淀粉。</w:t>
      </w:r>
    </w:p>
    <w:p w:rsidR="00070D50" w:rsidRDefault="00070D50" w:rsidP="003D79DB">
      <w:pPr>
        <w:adjustRightInd w:val="0"/>
        <w:snapToGrid w:val="0"/>
        <w:spacing w:line="360" w:lineRule="exact"/>
        <w:ind w:firstLineChars="200" w:firstLine="480"/>
        <w:rPr>
          <w:sz w:val="24"/>
        </w:rPr>
      </w:pPr>
      <w:r>
        <w:rPr>
          <w:rFonts w:hint="eastAsia"/>
          <w:sz w:val="24"/>
          <w:szCs w:val="20"/>
        </w:rPr>
        <w:t>该机结构可靠、性能稳定、噪声低，分离因数高、分离效果好，处理量大，能耗低，易于清洗和维护，所有与物料接触的零件均由不锈钢制成，耐蚀性能好，符合食品卫生法要求。</w:t>
      </w:r>
    </w:p>
    <w:p w:rsidR="00070D50" w:rsidRDefault="00070D50" w:rsidP="003D79DB">
      <w:pPr>
        <w:adjustRightInd w:val="0"/>
        <w:snapToGrid w:val="0"/>
        <w:spacing w:line="360" w:lineRule="exact"/>
        <w:ind w:firstLineChars="200" w:firstLine="480"/>
        <w:rPr>
          <w:sz w:val="24"/>
        </w:rPr>
      </w:pPr>
      <w:r>
        <w:rPr>
          <w:sz w:val="24"/>
          <w:szCs w:val="20"/>
        </w:rPr>
        <w:t>DPF560</w:t>
      </w:r>
      <w:r>
        <w:rPr>
          <w:rFonts w:hint="eastAsia"/>
          <w:sz w:val="24"/>
          <w:szCs w:val="20"/>
        </w:rPr>
        <w:t>型淀粉分离机具有很高的性能价格比，是国内外淀粉厂家的理想之选！</w:t>
      </w:r>
      <w:r>
        <w:rPr>
          <w:sz w:val="24"/>
        </w:rPr>
        <w:t xml:space="preserve"> </w:t>
      </w:r>
    </w:p>
    <w:p w:rsidR="00070D50" w:rsidRDefault="00070D50" w:rsidP="003D79DB">
      <w:pPr>
        <w:pStyle w:val="NormalWeb"/>
        <w:adjustRightInd w:val="0"/>
        <w:snapToGrid w:val="0"/>
        <w:spacing w:before="0" w:beforeAutospacing="0" w:after="0" w:afterAutospacing="0"/>
        <w:rPr>
          <w:rFonts w:ascii="Times New Roman" w:hAnsi="Times New Roman"/>
        </w:rPr>
      </w:pPr>
      <w:r>
        <w:rPr>
          <w:rFonts w:ascii="Times New Roman" w:hAnsi="Times New Roman"/>
          <w:color w:val="008080"/>
        </w:rPr>
        <w:t xml:space="preserve">Usage and character </w:t>
      </w:r>
    </w:p>
    <w:p w:rsidR="00070D50" w:rsidRDefault="00070D50" w:rsidP="003D79DB">
      <w:pPr>
        <w:adjustRightInd w:val="0"/>
        <w:snapToGrid w:val="0"/>
        <w:ind w:firstLineChars="200" w:firstLine="480"/>
        <w:rPr>
          <w:sz w:val="24"/>
          <w:szCs w:val="20"/>
        </w:rPr>
      </w:pPr>
      <w:r>
        <w:rPr>
          <w:sz w:val="24"/>
          <w:szCs w:val="20"/>
        </w:rPr>
        <w:t xml:space="preserve">DPF560 starch separator is designed according to the variation of the demands of the market, by my company with consideration of all the advantage of the starch separators at home and abroad. The starch separator is applied to the primary separating, starch clarification, pro-concentration and intermediary concentration of the starch of maize, corn and yam etc. in the period of the fine process procedure. It has yearly throughput of 30,000 ton starch. </w:t>
      </w:r>
    </w:p>
    <w:p w:rsidR="00070D50" w:rsidRDefault="00070D50" w:rsidP="003D79DB">
      <w:pPr>
        <w:adjustRightInd w:val="0"/>
        <w:snapToGrid w:val="0"/>
        <w:ind w:firstLineChars="200" w:firstLine="480"/>
        <w:rPr>
          <w:sz w:val="24"/>
          <w:szCs w:val="20"/>
        </w:rPr>
      </w:pPr>
      <w:r>
        <w:rPr>
          <w:sz w:val="24"/>
          <w:szCs w:val="20"/>
        </w:rPr>
        <w:t xml:space="preserve">It has advantage of stable construction, reliable property, low noise, high separating factor, best separating result, large throughput, low energy consumption, easy cleaning and maintenance, All the parts that expose to the disposal material are made of stainless steel of good erosion-resistance, which satisfies the demands of food hygiene. </w:t>
      </w:r>
    </w:p>
    <w:p w:rsidR="00070D50" w:rsidRDefault="00070D50" w:rsidP="003D79DB">
      <w:pPr>
        <w:adjustRightInd w:val="0"/>
        <w:snapToGrid w:val="0"/>
        <w:ind w:firstLineChars="200" w:firstLine="480"/>
        <w:rPr>
          <w:sz w:val="24"/>
          <w:szCs w:val="20"/>
        </w:rPr>
      </w:pPr>
      <w:r>
        <w:rPr>
          <w:sz w:val="24"/>
          <w:szCs w:val="20"/>
        </w:rPr>
        <w:t>DPF560 starch separator has good property/price ratio, and it is the top choice of the starch manufacturers at home and abroad. </w:t>
      </w:r>
    </w:p>
    <w:p w:rsidR="00070D50" w:rsidRDefault="00070D50" w:rsidP="003D79DB">
      <w:pPr>
        <w:adjustRightInd w:val="0"/>
        <w:snapToGrid w:val="0"/>
        <w:rPr>
          <w:rFonts w:eastAsia="黑体"/>
          <w:b/>
          <w:bCs/>
          <w:sz w:val="24"/>
        </w:rPr>
      </w:pPr>
    </w:p>
    <w:p w:rsidR="00070D50" w:rsidRDefault="00070D50" w:rsidP="003D79DB">
      <w:pPr>
        <w:adjustRightInd w:val="0"/>
        <w:snapToGrid w:val="0"/>
        <w:rPr>
          <w:sz w:val="24"/>
        </w:rPr>
      </w:pPr>
      <w:r>
        <w:rPr>
          <w:rFonts w:eastAsia="黑体"/>
          <w:b/>
          <w:bCs/>
          <w:sz w:val="24"/>
        </w:rPr>
        <w:t>DPF560</w:t>
      </w:r>
      <w:r>
        <w:rPr>
          <w:rFonts w:hint="eastAsia"/>
          <w:b/>
          <w:bCs/>
          <w:sz w:val="24"/>
        </w:rPr>
        <w:t>型淀粉分离机主要参数</w:t>
      </w:r>
      <w:r>
        <w:rPr>
          <w:b/>
          <w:bCs/>
          <w:sz w:val="24"/>
          <w:szCs w:val="18"/>
        </w:rPr>
        <w:t xml:space="preserve"> </w:t>
      </w:r>
      <w:r w:rsidRPr="00E17BED">
        <w:rPr>
          <w:b/>
          <w:noProof/>
          <w:sz w:val="24"/>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7.5pt;height:39.75pt;visibility:visible">
            <v:imagedata r:id="rId6" o:title=""/>
          </v:shape>
        </w:pict>
      </w:r>
    </w:p>
    <w:p w:rsidR="00070D50" w:rsidRDefault="00070D50" w:rsidP="003D79DB">
      <w:pPr>
        <w:adjustRightInd w:val="0"/>
        <w:snapToGrid w:val="0"/>
        <w:rPr>
          <w:sz w:val="24"/>
        </w:rPr>
      </w:pPr>
      <w:r>
        <w:rPr>
          <w:rFonts w:eastAsia="黑体"/>
          <w:sz w:val="24"/>
          <w:szCs w:val="20"/>
        </w:rPr>
        <w:t>Principal Parameters</w:t>
      </w:r>
      <w:r>
        <w:rPr>
          <w:sz w:val="24"/>
          <w:szCs w:val="18"/>
        </w:rPr>
        <w:t xml:space="preserve"> </w:t>
      </w:r>
    </w:p>
    <w:p w:rsidR="00070D50" w:rsidRDefault="00070D50" w:rsidP="003D79DB">
      <w:pPr>
        <w:adjustRightInd w:val="0"/>
        <w:snapToGrid w:val="0"/>
        <w:rPr>
          <w:sz w:val="24"/>
          <w:szCs w:val="20"/>
        </w:rPr>
      </w:pPr>
      <w:r>
        <w:rPr>
          <w:rFonts w:hint="eastAsia"/>
          <w:sz w:val="24"/>
          <w:szCs w:val="20"/>
          <w:lang w:val="zh-CN"/>
        </w:rPr>
        <w:t>转鼓内径</w:t>
      </w:r>
      <w:r>
        <w:rPr>
          <w:rFonts w:hint="eastAsia"/>
          <w:sz w:val="24"/>
          <w:szCs w:val="20"/>
        </w:rPr>
        <w:t>（</w:t>
      </w:r>
      <w:r>
        <w:rPr>
          <w:rFonts w:hint="eastAsia"/>
          <w:sz w:val="24"/>
          <w:szCs w:val="20"/>
          <w:lang w:val="zh-CN"/>
        </w:rPr>
        <w:t>毫米</w:t>
      </w:r>
      <w:r>
        <w:rPr>
          <w:rFonts w:hint="eastAsia"/>
          <w:sz w:val="24"/>
          <w:szCs w:val="20"/>
        </w:rPr>
        <w:t>）</w:t>
      </w:r>
      <w:r>
        <w:rPr>
          <w:sz w:val="24"/>
          <w:szCs w:val="20"/>
        </w:rPr>
        <w:t xml:space="preserve"> </w:t>
      </w:r>
    </w:p>
    <w:p w:rsidR="00070D50" w:rsidRDefault="00070D50" w:rsidP="003D79DB">
      <w:pPr>
        <w:adjustRightInd w:val="0"/>
        <w:snapToGrid w:val="0"/>
        <w:rPr>
          <w:sz w:val="24"/>
        </w:rPr>
      </w:pPr>
      <w:r>
        <w:rPr>
          <w:sz w:val="24"/>
          <w:szCs w:val="20"/>
        </w:rPr>
        <w:t>Bowl Diameter</w:t>
      </w:r>
      <w:r>
        <w:rPr>
          <w:rFonts w:hint="eastAsia"/>
          <w:sz w:val="24"/>
          <w:szCs w:val="20"/>
        </w:rPr>
        <w:t>（</w:t>
      </w:r>
      <w:r>
        <w:rPr>
          <w:sz w:val="24"/>
          <w:szCs w:val="20"/>
        </w:rPr>
        <w:t>mm</w:t>
      </w:r>
      <w:r>
        <w:rPr>
          <w:rFonts w:hint="eastAsia"/>
          <w:sz w:val="24"/>
          <w:szCs w:val="20"/>
        </w:rPr>
        <w:t>）</w:t>
      </w:r>
      <w:r>
        <w:rPr>
          <w:sz w:val="24"/>
          <w:szCs w:val="20"/>
        </w:rPr>
        <w:t xml:space="preserve">                 560 </w:t>
      </w:r>
    </w:p>
    <w:p w:rsidR="00070D50" w:rsidRDefault="00070D50" w:rsidP="003D79DB">
      <w:pPr>
        <w:adjustRightInd w:val="0"/>
        <w:snapToGrid w:val="0"/>
        <w:rPr>
          <w:sz w:val="24"/>
          <w:szCs w:val="20"/>
        </w:rPr>
      </w:pPr>
      <w:r>
        <w:rPr>
          <w:rFonts w:hint="eastAsia"/>
          <w:sz w:val="24"/>
          <w:szCs w:val="20"/>
          <w:lang w:val="zh-CN"/>
        </w:rPr>
        <w:t>旋转速度</w:t>
      </w:r>
      <w:r>
        <w:rPr>
          <w:rFonts w:hint="eastAsia"/>
          <w:sz w:val="24"/>
          <w:szCs w:val="20"/>
        </w:rPr>
        <w:t>（</w:t>
      </w:r>
      <w:r>
        <w:rPr>
          <w:rFonts w:hint="eastAsia"/>
          <w:sz w:val="24"/>
          <w:szCs w:val="20"/>
          <w:lang w:val="zh-CN"/>
        </w:rPr>
        <w:t>转</w:t>
      </w:r>
      <w:r>
        <w:rPr>
          <w:sz w:val="24"/>
          <w:szCs w:val="20"/>
        </w:rPr>
        <w:t>/</w:t>
      </w:r>
      <w:r>
        <w:rPr>
          <w:rFonts w:hint="eastAsia"/>
          <w:sz w:val="24"/>
          <w:szCs w:val="20"/>
          <w:lang w:val="zh-CN"/>
        </w:rPr>
        <w:t>分</w:t>
      </w:r>
      <w:r>
        <w:rPr>
          <w:rFonts w:hint="eastAsia"/>
          <w:sz w:val="24"/>
          <w:szCs w:val="20"/>
        </w:rPr>
        <w:t>）</w:t>
      </w:r>
      <w:r>
        <w:rPr>
          <w:sz w:val="24"/>
          <w:szCs w:val="20"/>
        </w:rPr>
        <w:t xml:space="preserve"> </w:t>
      </w:r>
    </w:p>
    <w:p w:rsidR="00070D50" w:rsidRDefault="00070D50" w:rsidP="003D79DB">
      <w:pPr>
        <w:adjustRightInd w:val="0"/>
        <w:snapToGrid w:val="0"/>
        <w:rPr>
          <w:sz w:val="24"/>
        </w:rPr>
      </w:pPr>
      <w:r>
        <w:rPr>
          <w:sz w:val="24"/>
          <w:szCs w:val="20"/>
        </w:rPr>
        <w:t xml:space="preserve">Rotational speed </w:t>
      </w:r>
      <w:r>
        <w:rPr>
          <w:rFonts w:hint="eastAsia"/>
          <w:sz w:val="24"/>
          <w:szCs w:val="20"/>
        </w:rPr>
        <w:t>（</w:t>
      </w:r>
      <w:r>
        <w:rPr>
          <w:sz w:val="24"/>
          <w:szCs w:val="20"/>
        </w:rPr>
        <w:t>r/min</w:t>
      </w:r>
      <w:r>
        <w:rPr>
          <w:rFonts w:hint="eastAsia"/>
          <w:sz w:val="24"/>
          <w:szCs w:val="20"/>
        </w:rPr>
        <w:t>）</w:t>
      </w:r>
      <w:r>
        <w:rPr>
          <w:sz w:val="24"/>
          <w:szCs w:val="20"/>
        </w:rPr>
        <w:t xml:space="preserve">         4800 </w:t>
      </w:r>
    </w:p>
    <w:p w:rsidR="00070D50" w:rsidRDefault="00070D50" w:rsidP="003D79DB">
      <w:pPr>
        <w:adjustRightInd w:val="0"/>
        <w:snapToGrid w:val="0"/>
        <w:rPr>
          <w:sz w:val="24"/>
          <w:szCs w:val="20"/>
        </w:rPr>
      </w:pPr>
      <w:r>
        <w:rPr>
          <w:rFonts w:hint="eastAsia"/>
          <w:sz w:val="24"/>
          <w:szCs w:val="20"/>
          <w:lang w:val="zh-CN"/>
        </w:rPr>
        <w:t>分离因子</w:t>
      </w:r>
      <w:r>
        <w:rPr>
          <w:sz w:val="24"/>
          <w:szCs w:val="20"/>
        </w:rPr>
        <w:t xml:space="preserve"> </w:t>
      </w:r>
    </w:p>
    <w:p w:rsidR="00070D50" w:rsidRDefault="00070D50" w:rsidP="003D79DB">
      <w:pPr>
        <w:adjustRightInd w:val="0"/>
        <w:snapToGrid w:val="0"/>
        <w:rPr>
          <w:sz w:val="24"/>
        </w:rPr>
      </w:pPr>
      <w:r>
        <w:rPr>
          <w:sz w:val="24"/>
          <w:szCs w:val="20"/>
        </w:rPr>
        <w:t xml:space="preserve">Separating factor                            7225 </w:t>
      </w:r>
    </w:p>
    <w:p w:rsidR="00070D50" w:rsidRDefault="00070D50" w:rsidP="003D79DB">
      <w:pPr>
        <w:adjustRightInd w:val="0"/>
        <w:snapToGrid w:val="0"/>
        <w:rPr>
          <w:sz w:val="24"/>
          <w:szCs w:val="20"/>
        </w:rPr>
      </w:pPr>
      <w:r>
        <w:rPr>
          <w:rFonts w:hint="eastAsia"/>
          <w:sz w:val="24"/>
          <w:szCs w:val="20"/>
          <w:lang w:val="zh-CN"/>
        </w:rPr>
        <w:t>处</w:t>
      </w:r>
      <w:r>
        <w:rPr>
          <w:sz w:val="24"/>
          <w:szCs w:val="20"/>
        </w:rPr>
        <w:t xml:space="preserve"> </w:t>
      </w:r>
      <w:r>
        <w:rPr>
          <w:rFonts w:hint="eastAsia"/>
          <w:sz w:val="24"/>
          <w:szCs w:val="20"/>
          <w:lang w:val="zh-CN"/>
        </w:rPr>
        <w:t>理</w:t>
      </w:r>
      <w:r>
        <w:rPr>
          <w:sz w:val="24"/>
          <w:szCs w:val="20"/>
        </w:rPr>
        <w:t xml:space="preserve"> </w:t>
      </w:r>
      <w:r>
        <w:rPr>
          <w:rFonts w:hint="eastAsia"/>
          <w:sz w:val="24"/>
          <w:szCs w:val="20"/>
          <w:lang w:val="zh-CN"/>
        </w:rPr>
        <w:t>量</w:t>
      </w:r>
      <w:r>
        <w:rPr>
          <w:rFonts w:hint="eastAsia"/>
          <w:sz w:val="24"/>
          <w:szCs w:val="20"/>
        </w:rPr>
        <w:t>（</w:t>
      </w:r>
      <w:r>
        <w:rPr>
          <w:rFonts w:hint="eastAsia"/>
          <w:sz w:val="24"/>
          <w:szCs w:val="20"/>
          <w:lang w:val="zh-CN"/>
        </w:rPr>
        <w:t>米</w:t>
      </w:r>
      <w:r>
        <w:rPr>
          <w:sz w:val="24"/>
          <w:szCs w:val="20"/>
          <w:vertAlign w:val="superscript"/>
        </w:rPr>
        <w:t>3</w:t>
      </w:r>
      <w:r>
        <w:rPr>
          <w:sz w:val="24"/>
          <w:szCs w:val="20"/>
        </w:rPr>
        <w:t>/</w:t>
      </w:r>
      <w:r>
        <w:rPr>
          <w:rFonts w:hint="eastAsia"/>
          <w:sz w:val="24"/>
          <w:szCs w:val="20"/>
          <w:lang w:val="zh-CN"/>
        </w:rPr>
        <w:t>小时</w:t>
      </w:r>
      <w:r>
        <w:rPr>
          <w:rFonts w:hint="eastAsia"/>
          <w:sz w:val="24"/>
          <w:szCs w:val="20"/>
        </w:rPr>
        <w:t>）</w:t>
      </w:r>
      <w:r>
        <w:rPr>
          <w:sz w:val="24"/>
          <w:szCs w:val="20"/>
        </w:rPr>
        <w:t xml:space="preserve"> </w:t>
      </w:r>
    </w:p>
    <w:p w:rsidR="00070D50" w:rsidRDefault="00070D50" w:rsidP="003D79DB">
      <w:pPr>
        <w:adjustRightInd w:val="0"/>
        <w:snapToGrid w:val="0"/>
        <w:rPr>
          <w:sz w:val="24"/>
        </w:rPr>
      </w:pPr>
      <w:r>
        <w:rPr>
          <w:sz w:val="24"/>
          <w:szCs w:val="20"/>
        </w:rPr>
        <w:t>Throughput</w:t>
      </w:r>
      <w:r>
        <w:rPr>
          <w:rFonts w:hint="eastAsia"/>
          <w:sz w:val="24"/>
          <w:szCs w:val="20"/>
        </w:rPr>
        <w:t>（</w:t>
      </w:r>
      <w:r>
        <w:rPr>
          <w:sz w:val="24"/>
          <w:szCs w:val="20"/>
        </w:rPr>
        <w:t>m3/h</w:t>
      </w:r>
      <w:r>
        <w:rPr>
          <w:rFonts w:hint="eastAsia"/>
          <w:sz w:val="24"/>
          <w:szCs w:val="20"/>
        </w:rPr>
        <w:t>）</w:t>
      </w:r>
      <w:r>
        <w:rPr>
          <w:sz w:val="24"/>
          <w:szCs w:val="20"/>
        </w:rPr>
        <w:t xml:space="preserve">                 </w:t>
      </w:r>
      <w:r>
        <w:rPr>
          <w:rFonts w:hint="eastAsia"/>
          <w:sz w:val="24"/>
          <w:szCs w:val="20"/>
        </w:rPr>
        <w:t>≤</w:t>
      </w:r>
      <w:r>
        <w:rPr>
          <w:sz w:val="24"/>
          <w:szCs w:val="20"/>
        </w:rPr>
        <w:t xml:space="preserve">80 </w:t>
      </w:r>
    </w:p>
    <w:p w:rsidR="00070D50" w:rsidRDefault="00070D50" w:rsidP="003D79DB">
      <w:pPr>
        <w:adjustRightInd w:val="0"/>
        <w:snapToGrid w:val="0"/>
        <w:rPr>
          <w:sz w:val="24"/>
          <w:szCs w:val="20"/>
        </w:rPr>
      </w:pPr>
      <w:r>
        <w:rPr>
          <w:rFonts w:hint="eastAsia"/>
          <w:sz w:val="24"/>
          <w:szCs w:val="20"/>
          <w:lang w:val="zh-CN"/>
        </w:rPr>
        <w:t>喷嘴数量</w:t>
      </w:r>
      <w:r>
        <w:rPr>
          <w:sz w:val="24"/>
          <w:szCs w:val="20"/>
        </w:rPr>
        <w:t xml:space="preserve"> </w:t>
      </w:r>
    </w:p>
    <w:p w:rsidR="00070D50" w:rsidRDefault="00070D50" w:rsidP="003D79DB">
      <w:pPr>
        <w:adjustRightInd w:val="0"/>
        <w:snapToGrid w:val="0"/>
        <w:rPr>
          <w:sz w:val="24"/>
        </w:rPr>
      </w:pPr>
      <w:r>
        <w:rPr>
          <w:sz w:val="24"/>
          <w:szCs w:val="20"/>
        </w:rPr>
        <w:t xml:space="preserve">The number of nozzles                      12 </w:t>
      </w:r>
    </w:p>
    <w:p w:rsidR="00070D50" w:rsidRDefault="00070D50" w:rsidP="003D79DB">
      <w:pPr>
        <w:adjustRightInd w:val="0"/>
        <w:snapToGrid w:val="0"/>
        <w:rPr>
          <w:sz w:val="24"/>
          <w:szCs w:val="20"/>
        </w:rPr>
      </w:pPr>
      <w:r>
        <w:rPr>
          <w:rFonts w:hint="eastAsia"/>
          <w:sz w:val="24"/>
          <w:szCs w:val="20"/>
          <w:lang w:val="zh-CN"/>
        </w:rPr>
        <w:t>电动机功率</w:t>
      </w:r>
      <w:r>
        <w:rPr>
          <w:rFonts w:hint="eastAsia"/>
          <w:sz w:val="24"/>
          <w:szCs w:val="20"/>
        </w:rPr>
        <w:t>（</w:t>
      </w:r>
      <w:r>
        <w:rPr>
          <w:rFonts w:hint="eastAsia"/>
          <w:sz w:val="24"/>
          <w:szCs w:val="20"/>
          <w:lang w:val="zh-CN"/>
        </w:rPr>
        <w:t>千瓦</w:t>
      </w:r>
      <w:r>
        <w:rPr>
          <w:rFonts w:hint="eastAsia"/>
          <w:sz w:val="24"/>
          <w:szCs w:val="20"/>
        </w:rPr>
        <w:t>）</w:t>
      </w:r>
      <w:r>
        <w:rPr>
          <w:sz w:val="24"/>
          <w:szCs w:val="20"/>
        </w:rPr>
        <w:t xml:space="preserve"> </w:t>
      </w:r>
    </w:p>
    <w:p w:rsidR="00070D50" w:rsidRDefault="00070D50" w:rsidP="003D79DB">
      <w:pPr>
        <w:adjustRightInd w:val="0"/>
        <w:snapToGrid w:val="0"/>
        <w:rPr>
          <w:sz w:val="24"/>
          <w:szCs w:val="20"/>
        </w:rPr>
      </w:pPr>
      <w:r>
        <w:rPr>
          <w:sz w:val="24"/>
          <w:szCs w:val="20"/>
        </w:rPr>
        <w:t>The power of the motor</w:t>
      </w:r>
      <w:r>
        <w:rPr>
          <w:rFonts w:hint="eastAsia"/>
          <w:sz w:val="24"/>
          <w:szCs w:val="20"/>
        </w:rPr>
        <w:t>（</w:t>
      </w:r>
      <w:r>
        <w:rPr>
          <w:sz w:val="24"/>
          <w:szCs w:val="20"/>
        </w:rPr>
        <w:t>kW</w:t>
      </w:r>
      <w:r>
        <w:rPr>
          <w:rFonts w:hint="eastAsia"/>
          <w:sz w:val="24"/>
          <w:szCs w:val="20"/>
        </w:rPr>
        <w:t>）</w:t>
      </w:r>
      <w:r>
        <w:rPr>
          <w:sz w:val="24"/>
          <w:szCs w:val="20"/>
        </w:rPr>
        <w:t xml:space="preserve">     55 </w:t>
      </w:r>
    </w:p>
    <w:p w:rsidR="00070D50" w:rsidRDefault="00070D50" w:rsidP="003D79DB">
      <w:pPr>
        <w:adjustRightInd w:val="0"/>
        <w:snapToGrid w:val="0"/>
        <w:rPr>
          <w:sz w:val="24"/>
        </w:rPr>
      </w:pPr>
      <w:r>
        <w:rPr>
          <w:rFonts w:hint="eastAsia"/>
          <w:sz w:val="24"/>
          <w:szCs w:val="20"/>
          <w:lang w:val="zh-CN"/>
        </w:rPr>
        <w:t>外形尺寸</w:t>
      </w:r>
      <w:r>
        <w:rPr>
          <w:sz w:val="24"/>
          <w:szCs w:val="20"/>
        </w:rPr>
        <w:t xml:space="preserve"> (</w:t>
      </w:r>
      <w:r>
        <w:rPr>
          <w:rFonts w:hint="eastAsia"/>
          <w:sz w:val="24"/>
          <w:szCs w:val="20"/>
          <w:lang w:val="zh-CN"/>
        </w:rPr>
        <w:t>长</w:t>
      </w:r>
      <w:r>
        <w:rPr>
          <w:rFonts w:hint="eastAsia"/>
          <w:sz w:val="24"/>
          <w:szCs w:val="20"/>
        </w:rPr>
        <w:t>×</w:t>
      </w:r>
      <w:r>
        <w:rPr>
          <w:rFonts w:hint="eastAsia"/>
          <w:sz w:val="24"/>
          <w:szCs w:val="20"/>
          <w:lang w:val="zh-CN"/>
        </w:rPr>
        <w:t>宽</w:t>
      </w:r>
      <w:r>
        <w:rPr>
          <w:rFonts w:hint="eastAsia"/>
          <w:sz w:val="24"/>
          <w:szCs w:val="20"/>
        </w:rPr>
        <w:t>×</w:t>
      </w:r>
      <w:r>
        <w:rPr>
          <w:rFonts w:hint="eastAsia"/>
          <w:sz w:val="24"/>
          <w:szCs w:val="20"/>
          <w:lang w:val="zh-CN"/>
        </w:rPr>
        <w:t>高</w:t>
      </w:r>
      <w:r>
        <w:rPr>
          <w:sz w:val="24"/>
          <w:szCs w:val="20"/>
        </w:rPr>
        <w:t>)(</w:t>
      </w:r>
      <w:r>
        <w:rPr>
          <w:rFonts w:hint="eastAsia"/>
          <w:sz w:val="24"/>
          <w:szCs w:val="20"/>
          <w:lang w:val="zh-CN"/>
        </w:rPr>
        <w:t>毫米</w:t>
      </w:r>
      <w:r>
        <w:rPr>
          <w:sz w:val="24"/>
          <w:szCs w:val="20"/>
        </w:rPr>
        <w:t xml:space="preserve">) </w:t>
      </w:r>
    </w:p>
    <w:p w:rsidR="00070D50" w:rsidRDefault="00070D50" w:rsidP="003D79DB">
      <w:pPr>
        <w:adjustRightInd w:val="0"/>
        <w:snapToGrid w:val="0"/>
        <w:rPr>
          <w:sz w:val="24"/>
          <w:szCs w:val="20"/>
        </w:rPr>
      </w:pPr>
      <w:r>
        <w:rPr>
          <w:sz w:val="24"/>
          <w:szCs w:val="20"/>
        </w:rPr>
        <w:t>Outline Dimension(L×W×H)(</w:t>
      </w:r>
      <w:r>
        <w:rPr>
          <w:rFonts w:hint="eastAsia"/>
          <w:sz w:val="24"/>
          <w:szCs w:val="20"/>
          <w:lang w:val="zh-CN"/>
        </w:rPr>
        <w:t>㎜</w:t>
      </w:r>
      <w:r>
        <w:rPr>
          <w:sz w:val="24"/>
          <w:szCs w:val="20"/>
        </w:rPr>
        <w:t>)                    </w:t>
      </w:r>
    </w:p>
    <w:p w:rsidR="00070D50" w:rsidRPr="003D79DB" w:rsidRDefault="00070D50" w:rsidP="003D79DB">
      <w:pPr>
        <w:adjustRightInd w:val="0"/>
        <w:snapToGrid w:val="0"/>
        <w:rPr>
          <w:sz w:val="24"/>
        </w:rPr>
      </w:pPr>
      <w:r w:rsidRPr="0041621B">
        <w:rPr>
          <w:rFonts w:ascii="宋体" w:hAnsi="宋体"/>
          <w:color w:val="000000"/>
          <w:kern w:val="4"/>
          <w:sz w:val="24"/>
        </w:rPr>
        <w:t>2044</w:t>
      </w:r>
      <w:r w:rsidRPr="0041621B">
        <w:rPr>
          <w:rFonts w:ascii="宋体" w:hint="eastAsia"/>
          <w:color w:val="000000"/>
          <w:kern w:val="4"/>
          <w:sz w:val="24"/>
        </w:rPr>
        <w:t>×</w:t>
      </w:r>
      <w:r w:rsidRPr="0041621B">
        <w:rPr>
          <w:rFonts w:ascii="宋体" w:hAnsi="宋体"/>
          <w:color w:val="000000"/>
          <w:kern w:val="4"/>
          <w:sz w:val="24"/>
        </w:rPr>
        <w:t>1200</w:t>
      </w:r>
      <w:r w:rsidRPr="0041621B">
        <w:rPr>
          <w:rFonts w:ascii="宋体" w:hint="eastAsia"/>
          <w:color w:val="000000"/>
          <w:kern w:val="4"/>
          <w:sz w:val="24"/>
        </w:rPr>
        <w:t>×</w:t>
      </w:r>
      <w:r w:rsidRPr="0041621B">
        <w:rPr>
          <w:rFonts w:ascii="宋体" w:hAnsi="宋体"/>
          <w:color w:val="000000"/>
          <w:kern w:val="4"/>
          <w:sz w:val="24"/>
        </w:rPr>
        <w:t>2250</w:t>
      </w:r>
      <w:r>
        <w:rPr>
          <w:sz w:val="24"/>
          <w:szCs w:val="20"/>
        </w:rPr>
        <w:t xml:space="preserve"> </w:t>
      </w:r>
    </w:p>
    <w:p w:rsidR="00070D50" w:rsidRDefault="00070D50" w:rsidP="003D79DB">
      <w:pPr>
        <w:rPr>
          <w:sz w:val="24"/>
          <w:szCs w:val="20"/>
        </w:rPr>
      </w:pPr>
      <w:r>
        <w:rPr>
          <w:rFonts w:hint="eastAsia"/>
          <w:sz w:val="24"/>
          <w:szCs w:val="20"/>
          <w:lang w:val="zh-CN"/>
        </w:rPr>
        <w:t>机</w:t>
      </w:r>
      <w:r>
        <w:rPr>
          <w:sz w:val="24"/>
          <w:szCs w:val="20"/>
        </w:rPr>
        <w:t xml:space="preserve">    </w:t>
      </w:r>
      <w:r>
        <w:rPr>
          <w:rFonts w:hint="eastAsia"/>
          <w:sz w:val="24"/>
          <w:szCs w:val="20"/>
          <w:lang w:val="zh-CN"/>
        </w:rPr>
        <w:t>重</w:t>
      </w:r>
      <w:r>
        <w:rPr>
          <w:rFonts w:hint="eastAsia"/>
          <w:sz w:val="24"/>
          <w:szCs w:val="20"/>
        </w:rPr>
        <w:t>（</w:t>
      </w:r>
      <w:r>
        <w:rPr>
          <w:rFonts w:hint="eastAsia"/>
          <w:sz w:val="24"/>
          <w:szCs w:val="20"/>
          <w:lang w:val="zh-CN"/>
        </w:rPr>
        <w:t>公斤</w:t>
      </w:r>
      <w:r>
        <w:rPr>
          <w:rFonts w:hint="eastAsia"/>
          <w:sz w:val="24"/>
          <w:szCs w:val="20"/>
        </w:rPr>
        <w:t>）</w:t>
      </w:r>
      <w:r>
        <w:rPr>
          <w:sz w:val="24"/>
          <w:szCs w:val="20"/>
        </w:rPr>
        <w:t xml:space="preserve"> </w:t>
      </w:r>
    </w:p>
    <w:p w:rsidR="00070D50" w:rsidRDefault="00070D50" w:rsidP="003D79DB">
      <w:pPr>
        <w:rPr>
          <w:sz w:val="24"/>
          <w:szCs w:val="20"/>
        </w:rPr>
      </w:pPr>
      <w:r>
        <w:rPr>
          <w:sz w:val="24"/>
          <w:szCs w:val="20"/>
        </w:rPr>
        <w:t>Weight</w:t>
      </w:r>
      <w:r>
        <w:rPr>
          <w:rFonts w:hint="eastAsia"/>
          <w:sz w:val="24"/>
          <w:szCs w:val="20"/>
        </w:rPr>
        <w:t>（</w:t>
      </w:r>
      <w:r>
        <w:rPr>
          <w:rFonts w:hint="eastAsia"/>
          <w:sz w:val="24"/>
          <w:szCs w:val="20"/>
          <w:lang w:val="zh-CN"/>
        </w:rPr>
        <w:t>㎏</w:t>
      </w:r>
      <w:r>
        <w:rPr>
          <w:rFonts w:hint="eastAsia"/>
          <w:sz w:val="24"/>
          <w:szCs w:val="20"/>
        </w:rPr>
        <w:t>）</w:t>
      </w:r>
      <w:r>
        <w:rPr>
          <w:sz w:val="24"/>
          <w:szCs w:val="20"/>
        </w:rPr>
        <w:t>                              2500</w:t>
      </w:r>
    </w:p>
    <w:p w:rsidR="00070D50" w:rsidRDefault="00070D50" w:rsidP="00C71AB8"/>
    <w:p w:rsidR="00070D50" w:rsidRDefault="00070D50" w:rsidP="00C71AB8"/>
    <w:p w:rsidR="00070D50" w:rsidRDefault="00070D50" w:rsidP="00C71AB8"/>
    <w:p w:rsidR="00070D50" w:rsidRPr="0032794A" w:rsidRDefault="00070D50" w:rsidP="00D935B1">
      <w:pPr>
        <w:pStyle w:val="NormalWeb"/>
        <w:adjustRightInd w:val="0"/>
        <w:snapToGrid w:val="0"/>
        <w:spacing w:before="0" w:beforeAutospacing="0" w:after="0" w:afterAutospacing="0"/>
        <w:jc w:val="center"/>
        <w:rPr>
          <w:rFonts w:ascii="Times New Roman" w:hAnsi="Times New Roman"/>
          <w:b/>
        </w:rPr>
      </w:pPr>
      <w:r w:rsidRPr="0032794A">
        <w:rPr>
          <w:rFonts w:ascii="Times New Roman" w:eastAsia="黑体" w:hAnsi="Times New Roman"/>
          <w:b/>
          <w:kern w:val="2"/>
        </w:rPr>
        <w:t>DPF1000</w:t>
      </w:r>
      <w:r w:rsidRPr="0032794A">
        <w:rPr>
          <w:rFonts w:ascii="Times New Roman" w:eastAsia="黑体" w:hAnsi="Times New Roman" w:hint="eastAsia"/>
          <w:b/>
          <w:kern w:val="2"/>
        </w:rPr>
        <w:t>型淀粉分离机</w:t>
      </w:r>
    </w:p>
    <w:p w:rsidR="00070D50" w:rsidRPr="0032794A" w:rsidRDefault="00070D50" w:rsidP="000E67C1">
      <w:pPr>
        <w:pStyle w:val="Heading1"/>
        <w:ind w:firstLineChars="0" w:firstLine="0"/>
        <w:rPr>
          <w:b/>
          <w:sz w:val="24"/>
        </w:rPr>
      </w:pPr>
      <w:r w:rsidRPr="0032794A">
        <w:rPr>
          <w:b/>
          <w:sz w:val="24"/>
        </w:rPr>
        <w:t>STARCH SEPARATOR</w:t>
      </w:r>
    </w:p>
    <w:p w:rsidR="00070D50" w:rsidRDefault="00070D50" w:rsidP="00D935B1">
      <w:pPr>
        <w:adjustRightInd w:val="0"/>
        <w:snapToGrid w:val="0"/>
        <w:ind w:firstLineChars="200" w:firstLine="482"/>
        <w:rPr>
          <w:sz w:val="24"/>
        </w:rPr>
      </w:pPr>
      <w:r>
        <w:rPr>
          <w:rFonts w:hint="eastAsia"/>
          <w:b/>
          <w:bCs/>
          <w:sz w:val="24"/>
          <w:szCs w:val="20"/>
        </w:rPr>
        <w:t>用途及特点</w:t>
      </w:r>
    </w:p>
    <w:p w:rsidR="00070D50" w:rsidRDefault="00070D50" w:rsidP="00D935B1">
      <w:pPr>
        <w:adjustRightInd w:val="0"/>
        <w:snapToGrid w:val="0"/>
        <w:ind w:firstLineChars="200" w:firstLine="480"/>
        <w:rPr>
          <w:sz w:val="24"/>
        </w:rPr>
      </w:pPr>
      <w:r>
        <w:rPr>
          <w:sz w:val="24"/>
          <w:szCs w:val="20"/>
        </w:rPr>
        <w:t>DPF1000</w:t>
      </w:r>
      <w:r>
        <w:rPr>
          <w:rFonts w:hint="eastAsia"/>
          <w:sz w:val="24"/>
          <w:szCs w:val="20"/>
        </w:rPr>
        <w:t>型淀粉分离机是我公司针对市场需求变化，在吸收了国、内外同类机型各种优点的基础上研制开发的淀粉分离机械，该机用于玉米、小麦、薯类淀粉精制工段的初级分离、淀粉洗涤、预浓缩或中间浓缩。单机年产</w:t>
      </w:r>
      <w:r>
        <w:rPr>
          <w:sz w:val="24"/>
          <w:szCs w:val="20"/>
        </w:rPr>
        <w:t>120000</w:t>
      </w:r>
      <w:r>
        <w:rPr>
          <w:rFonts w:hint="eastAsia"/>
          <w:sz w:val="24"/>
          <w:szCs w:val="20"/>
        </w:rPr>
        <w:t>吨淀粉。</w:t>
      </w:r>
      <w:r>
        <w:rPr>
          <w:sz w:val="24"/>
          <w:szCs w:val="20"/>
        </w:rPr>
        <w:t xml:space="preserve"> </w:t>
      </w:r>
    </w:p>
    <w:p w:rsidR="00070D50" w:rsidRDefault="00070D50" w:rsidP="00D935B1">
      <w:pPr>
        <w:adjustRightInd w:val="0"/>
        <w:snapToGrid w:val="0"/>
        <w:ind w:firstLineChars="200" w:firstLine="480"/>
        <w:rPr>
          <w:sz w:val="24"/>
        </w:rPr>
      </w:pPr>
      <w:r>
        <w:rPr>
          <w:rFonts w:hint="eastAsia"/>
          <w:sz w:val="24"/>
          <w:szCs w:val="20"/>
        </w:rPr>
        <w:t>该机采用悬挂式、带传动结构设计。传动简洁、运行平稳、转速易调，杜绝了淀粉乳浆对立轴系统、传动系统的污染，整机的可靠性大为提高。</w:t>
      </w:r>
      <w:r>
        <w:rPr>
          <w:sz w:val="24"/>
          <w:szCs w:val="20"/>
        </w:rPr>
        <w:t xml:space="preserve"> </w:t>
      </w:r>
    </w:p>
    <w:p w:rsidR="00070D50" w:rsidRDefault="00070D50" w:rsidP="00D935B1">
      <w:pPr>
        <w:adjustRightInd w:val="0"/>
        <w:snapToGrid w:val="0"/>
        <w:ind w:firstLineChars="200" w:firstLine="480"/>
        <w:rPr>
          <w:sz w:val="24"/>
        </w:rPr>
      </w:pPr>
      <w:r>
        <w:rPr>
          <w:rFonts w:hint="eastAsia"/>
          <w:sz w:val="24"/>
          <w:szCs w:val="20"/>
        </w:rPr>
        <w:t>液压升降装置和径向转臂的相互配合，能自如地控制转鼓组升降和转向，使转鼓组清洗、拆装工作简便、易行。</w:t>
      </w:r>
      <w:r>
        <w:rPr>
          <w:sz w:val="24"/>
          <w:szCs w:val="20"/>
        </w:rPr>
        <w:t xml:space="preserve"> </w:t>
      </w:r>
    </w:p>
    <w:p w:rsidR="00070D50" w:rsidRDefault="00070D50" w:rsidP="00D935B1">
      <w:pPr>
        <w:adjustRightInd w:val="0"/>
        <w:snapToGrid w:val="0"/>
        <w:ind w:firstLineChars="200" w:firstLine="480"/>
        <w:rPr>
          <w:sz w:val="24"/>
        </w:rPr>
      </w:pPr>
      <w:r>
        <w:rPr>
          <w:rFonts w:hint="eastAsia"/>
          <w:sz w:val="24"/>
          <w:szCs w:val="20"/>
        </w:rPr>
        <w:t>转鼓组内置大、小两组碟片束，调整大小碟片的数量，可大大提高机器对物料的适应能力，使机器的处理能力、分离后物料质量、机器的运行能耗达到最佳的统一。</w:t>
      </w:r>
      <w:r>
        <w:rPr>
          <w:sz w:val="24"/>
          <w:szCs w:val="20"/>
        </w:rPr>
        <w:t xml:space="preserve"> </w:t>
      </w:r>
    </w:p>
    <w:p w:rsidR="00070D50" w:rsidRDefault="00070D50" w:rsidP="00D935B1">
      <w:pPr>
        <w:adjustRightInd w:val="0"/>
        <w:snapToGrid w:val="0"/>
        <w:ind w:firstLineChars="200" w:firstLine="480"/>
        <w:rPr>
          <w:sz w:val="24"/>
        </w:rPr>
      </w:pPr>
      <w:r>
        <w:rPr>
          <w:rFonts w:hint="eastAsia"/>
          <w:sz w:val="24"/>
          <w:szCs w:val="20"/>
        </w:rPr>
        <w:t>独特的洗涤和再循环系统能有效地控制分离过程中各工艺参数，有利于产品质量提高。</w:t>
      </w:r>
      <w:r>
        <w:rPr>
          <w:sz w:val="24"/>
          <w:szCs w:val="20"/>
        </w:rPr>
        <w:t xml:space="preserve"> </w:t>
      </w:r>
    </w:p>
    <w:p w:rsidR="00070D50" w:rsidRDefault="00070D50" w:rsidP="00D935B1">
      <w:pPr>
        <w:adjustRightInd w:val="0"/>
        <w:snapToGrid w:val="0"/>
        <w:ind w:firstLineChars="200" w:firstLine="480"/>
        <w:rPr>
          <w:sz w:val="24"/>
        </w:rPr>
      </w:pPr>
      <w:r>
        <w:rPr>
          <w:rFonts w:hint="eastAsia"/>
          <w:sz w:val="24"/>
          <w:szCs w:val="20"/>
        </w:rPr>
        <w:t>自动控制、自动监测系统能对机器运行过程中轴承温升、整机振动、转鼓转速进行实时监控，确保机器长期、安全、平稳运行。</w:t>
      </w:r>
      <w:r>
        <w:rPr>
          <w:sz w:val="24"/>
          <w:szCs w:val="20"/>
        </w:rPr>
        <w:t xml:space="preserve"> </w:t>
      </w:r>
    </w:p>
    <w:p w:rsidR="00070D50" w:rsidRDefault="00070D50" w:rsidP="00D935B1">
      <w:pPr>
        <w:adjustRightInd w:val="0"/>
        <w:snapToGrid w:val="0"/>
        <w:ind w:firstLineChars="200" w:firstLine="480"/>
        <w:rPr>
          <w:sz w:val="24"/>
          <w:szCs w:val="20"/>
        </w:rPr>
      </w:pPr>
      <w:r>
        <w:rPr>
          <w:rFonts w:hint="eastAsia"/>
          <w:sz w:val="24"/>
          <w:szCs w:val="20"/>
        </w:rPr>
        <w:t>所有与物料接触的零件均由不锈钢制成，耐蚀性好，符合食品卫生法要求。</w:t>
      </w:r>
    </w:p>
    <w:p w:rsidR="00070D50" w:rsidRDefault="00070D50" w:rsidP="00D935B1">
      <w:pPr>
        <w:adjustRightInd w:val="0"/>
        <w:snapToGrid w:val="0"/>
        <w:ind w:firstLineChars="200" w:firstLine="480"/>
        <w:rPr>
          <w:sz w:val="24"/>
          <w:szCs w:val="20"/>
        </w:rPr>
      </w:pPr>
      <w:r>
        <w:rPr>
          <w:sz w:val="24"/>
          <w:szCs w:val="20"/>
        </w:rPr>
        <w:t>Usage and character</w:t>
      </w:r>
    </w:p>
    <w:p w:rsidR="00070D50" w:rsidRDefault="00070D50" w:rsidP="00D935B1">
      <w:pPr>
        <w:adjustRightInd w:val="0"/>
        <w:snapToGrid w:val="0"/>
        <w:ind w:firstLineChars="200" w:firstLine="480"/>
        <w:rPr>
          <w:sz w:val="24"/>
          <w:szCs w:val="20"/>
        </w:rPr>
      </w:pPr>
      <w:r>
        <w:rPr>
          <w:sz w:val="24"/>
          <w:szCs w:val="20"/>
        </w:rPr>
        <w:t>DPF1000 starch separator is designed by my company according tp the ever-charge market demands with cpnsideration of all the advantage of the starch aeparators at home and abroad. The starch separator is applied tp th eprimary separating,starch clarification, proconcentration and intermediary concentration of the starch of maize,corn and yam etc. in the peried of th efine process procedure. It has yearly throughput of 120,000 ton starch.</w:t>
      </w:r>
    </w:p>
    <w:p w:rsidR="00070D50" w:rsidRDefault="00070D50" w:rsidP="00D935B1">
      <w:pPr>
        <w:adjustRightInd w:val="0"/>
        <w:snapToGrid w:val="0"/>
        <w:ind w:firstLineChars="200" w:firstLine="480"/>
        <w:rPr>
          <w:sz w:val="24"/>
          <w:szCs w:val="20"/>
        </w:rPr>
      </w:pPr>
      <w:r>
        <w:rPr>
          <w:sz w:val="24"/>
          <w:szCs w:val="20"/>
        </w:rPr>
        <w:t>The separator is designed of hung type and belt conveyance construction,the design has such advantages as simple conveyance structure, stable revolution and easy-adjustment of revolution speed that it can prevent the polution of certicle axile assembly and conveyance system from starch pulp.The moving up and down and the rotation of the bowl set can be freely controlled by working together of a hydralic elevating system and a radial revolving arm, so that the overhall and cleaning work of bowl set becomes simple and easy.</w:t>
      </w:r>
    </w:p>
    <w:p w:rsidR="00070D50" w:rsidRDefault="00070D50" w:rsidP="00D935B1">
      <w:pPr>
        <w:adjustRightInd w:val="0"/>
        <w:snapToGrid w:val="0"/>
        <w:ind w:firstLineChars="200" w:firstLine="480"/>
        <w:rPr>
          <w:sz w:val="24"/>
          <w:szCs w:val="20"/>
        </w:rPr>
      </w:pPr>
      <w:r>
        <w:rPr>
          <w:sz w:val="24"/>
          <w:szCs w:val="20"/>
        </w:rPr>
        <w:t>There are two sets of discs inside the bowl set,one is big,the other is small.The adjustment of number of these twl sets of discs can remarkably improve the adaptablity of the separator to different kind of feedin g material. It can also unify to best condition the processing ability, the quality of processed feeding-material by separator,and energy consumption of the separator.</w:t>
      </w:r>
    </w:p>
    <w:p w:rsidR="00070D50" w:rsidRDefault="00070D50" w:rsidP="00D935B1">
      <w:pPr>
        <w:adjustRightInd w:val="0"/>
        <w:snapToGrid w:val="0"/>
        <w:ind w:firstLineChars="200" w:firstLine="480"/>
        <w:rPr>
          <w:sz w:val="24"/>
          <w:szCs w:val="20"/>
        </w:rPr>
      </w:pPr>
      <w:r>
        <w:rPr>
          <w:sz w:val="24"/>
          <w:szCs w:val="20"/>
        </w:rPr>
        <w:t>Exclusive cleaning and recycling system xan dffdctively control every parameters of the separating process,and it is benificial to the quality of the products processed.</w:t>
      </w:r>
    </w:p>
    <w:p w:rsidR="00070D50" w:rsidRDefault="00070D50" w:rsidP="00D935B1">
      <w:pPr>
        <w:adjustRightInd w:val="0"/>
        <w:snapToGrid w:val="0"/>
        <w:ind w:firstLineChars="200" w:firstLine="480"/>
        <w:rPr>
          <w:sz w:val="24"/>
          <w:szCs w:val="20"/>
        </w:rPr>
      </w:pPr>
      <w:r>
        <w:rPr>
          <w:sz w:val="24"/>
          <w:szCs w:val="20"/>
        </w:rPr>
        <w:t>Automatic control and monitoring system can make actual control of bearing temperature, cibration of separator,bowl set revolution speed during the running of separator ,so that the separator is safeguard to the stable,safe and olng-terms running.</w:t>
      </w:r>
    </w:p>
    <w:p w:rsidR="00070D50" w:rsidRDefault="00070D50" w:rsidP="00D935B1">
      <w:pPr>
        <w:adjustRightInd w:val="0"/>
        <w:snapToGrid w:val="0"/>
        <w:ind w:firstLineChars="200" w:firstLine="480"/>
        <w:rPr>
          <w:sz w:val="24"/>
        </w:rPr>
      </w:pPr>
      <w:r>
        <w:rPr>
          <w:sz w:val="24"/>
          <w:szCs w:val="20"/>
        </w:rPr>
        <w:t xml:space="preserve">All the parts that expose to the disposal of material are made of stainless steel of good erosion-resistance,which satisfies the demands of food hygiene. </w:t>
      </w:r>
    </w:p>
    <w:p w:rsidR="00070D50" w:rsidRDefault="00070D50" w:rsidP="00D935B1">
      <w:pPr>
        <w:adjustRightInd w:val="0"/>
        <w:snapToGrid w:val="0"/>
        <w:ind w:firstLineChars="200" w:firstLine="482"/>
        <w:rPr>
          <w:b/>
          <w:bCs/>
          <w:sz w:val="24"/>
          <w:szCs w:val="20"/>
        </w:rPr>
      </w:pPr>
    </w:p>
    <w:p w:rsidR="00070D50" w:rsidRDefault="00070D50" w:rsidP="00D935B1">
      <w:pPr>
        <w:adjustRightInd w:val="0"/>
        <w:snapToGrid w:val="0"/>
        <w:ind w:firstLineChars="200" w:firstLine="482"/>
        <w:rPr>
          <w:b/>
          <w:bCs/>
          <w:sz w:val="24"/>
          <w:szCs w:val="20"/>
        </w:rPr>
      </w:pPr>
    </w:p>
    <w:p w:rsidR="00070D50" w:rsidRDefault="00070D50" w:rsidP="000E67C1">
      <w:pPr>
        <w:adjustRightInd w:val="0"/>
        <w:snapToGrid w:val="0"/>
        <w:rPr>
          <w:sz w:val="24"/>
        </w:rPr>
      </w:pPr>
      <w:r>
        <w:rPr>
          <w:rFonts w:eastAsia="黑体"/>
          <w:b/>
          <w:bCs/>
          <w:sz w:val="24"/>
        </w:rPr>
        <w:t>DPF1000</w:t>
      </w:r>
      <w:r>
        <w:rPr>
          <w:rFonts w:hint="eastAsia"/>
          <w:b/>
          <w:bCs/>
          <w:sz w:val="24"/>
        </w:rPr>
        <w:t>型淀粉分离机主要参数</w:t>
      </w:r>
      <w:r w:rsidRPr="00E17BED">
        <w:rPr>
          <w:b/>
          <w:noProof/>
          <w:sz w:val="24"/>
        </w:rPr>
        <w:pict>
          <v:shape id="_x0000_i1026" type="#_x0000_t75" style="width:54pt;height:41.25pt;visibility:visible">
            <v:imagedata r:id="rId7" o:title=""/>
          </v:shape>
        </w:pict>
      </w:r>
      <w:r>
        <w:rPr>
          <w:b/>
          <w:bCs/>
          <w:sz w:val="24"/>
          <w:szCs w:val="18"/>
        </w:rPr>
        <w:t xml:space="preserve"> </w:t>
      </w:r>
    </w:p>
    <w:p w:rsidR="00070D50" w:rsidRDefault="00070D50" w:rsidP="00D935B1">
      <w:pPr>
        <w:adjustRightInd w:val="0"/>
        <w:snapToGrid w:val="0"/>
        <w:rPr>
          <w:sz w:val="24"/>
        </w:rPr>
      </w:pPr>
      <w:r>
        <w:rPr>
          <w:rFonts w:eastAsia="黑体"/>
          <w:sz w:val="24"/>
          <w:szCs w:val="20"/>
        </w:rPr>
        <w:t>Principal Parameters</w:t>
      </w:r>
      <w:r>
        <w:rPr>
          <w:sz w:val="24"/>
          <w:szCs w:val="18"/>
        </w:rPr>
        <w:t xml:space="preserve"> </w:t>
      </w:r>
    </w:p>
    <w:p w:rsidR="00070D50" w:rsidRDefault="00070D50" w:rsidP="00D935B1">
      <w:pPr>
        <w:adjustRightInd w:val="0"/>
        <w:snapToGrid w:val="0"/>
        <w:rPr>
          <w:sz w:val="24"/>
          <w:szCs w:val="20"/>
        </w:rPr>
      </w:pPr>
      <w:r>
        <w:rPr>
          <w:rFonts w:hint="eastAsia"/>
          <w:sz w:val="24"/>
          <w:szCs w:val="20"/>
          <w:lang w:val="zh-CN"/>
        </w:rPr>
        <w:t>转鼓内径</w:t>
      </w:r>
      <w:r>
        <w:rPr>
          <w:rFonts w:hint="eastAsia"/>
          <w:sz w:val="24"/>
          <w:szCs w:val="20"/>
        </w:rPr>
        <w:t>（</w:t>
      </w:r>
      <w:r>
        <w:rPr>
          <w:rFonts w:hint="eastAsia"/>
          <w:sz w:val="24"/>
          <w:szCs w:val="20"/>
          <w:lang w:val="zh-CN"/>
        </w:rPr>
        <w:t>毫米</w:t>
      </w:r>
      <w:r>
        <w:rPr>
          <w:rFonts w:hint="eastAsia"/>
          <w:sz w:val="24"/>
          <w:szCs w:val="20"/>
        </w:rPr>
        <w:t>）</w:t>
      </w:r>
      <w:r>
        <w:rPr>
          <w:sz w:val="24"/>
          <w:szCs w:val="20"/>
        </w:rPr>
        <w:t xml:space="preserve"> </w:t>
      </w:r>
    </w:p>
    <w:p w:rsidR="00070D50" w:rsidRDefault="00070D50" w:rsidP="00D935B1">
      <w:pPr>
        <w:adjustRightInd w:val="0"/>
        <w:snapToGrid w:val="0"/>
        <w:rPr>
          <w:sz w:val="24"/>
        </w:rPr>
      </w:pPr>
      <w:r>
        <w:rPr>
          <w:sz w:val="24"/>
          <w:szCs w:val="20"/>
        </w:rPr>
        <w:t>Bowl Diameter</w:t>
      </w:r>
      <w:r>
        <w:rPr>
          <w:rFonts w:hint="eastAsia"/>
          <w:sz w:val="24"/>
          <w:szCs w:val="20"/>
        </w:rPr>
        <w:t>（</w:t>
      </w:r>
      <w:r>
        <w:rPr>
          <w:sz w:val="24"/>
          <w:szCs w:val="20"/>
        </w:rPr>
        <w:t>mm</w:t>
      </w:r>
      <w:r>
        <w:rPr>
          <w:rFonts w:hint="eastAsia"/>
          <w:sz w:val="24"/>
          <w:szCs w:val="20"/>
        </w:rPr>
        <w:t>）</w:t>
      </w:r>
      <w:r>
        <w:rPr>
          <w:sz w:val="24"/>
          <w:szCs w:val="20"/>
        </w:rPr>
        <w:t xml:space="preserve">                 1000 </w:t>
      </w:r>
    </w:p>
    <w:p w:rsidR="00070D50" w:rsidRDefault="00070D50" w:rsidP="00D935B1">
      <w:pPr>
        <w:adjustRightInd w:val="0"/>
        <w:snapToGrid w:val="0"/>
        <w:rPr>
          <w:sz w:val="24"/>
          <w:szCs w:val="20"/>
        </w:rPr>
      </w:pPr>
      <w:r>
        <w:rPr>
          <w:rFonts w:hint="eastAsia"/>
          <w:sz w:val="24"/>
          <w:szCs w:val="20"/>
          <w:lang w:val="zh-CN"/>
        </w:rPr>
        <w:t>旋转速度</w:t>
      </w:r>
      <w:r>
        <w:rPr>
          <w:rFonts w:hint="eastAsia"/>
          <w:sz w:val="24"/>
          <w:szCs w:val="20"/>
        </w:rPr>
        <w:t>（</w:t>
      </w:r>
      <w:r>
        <w:rPr>
          <w:rFonts w:hint="eastAsia"/>
          <w:sz w:val="24"/>
          <w:szCs w:val="20"/>
          <w:lang w:val="zh-CN"/>
        </w:rPr>
        <w:t>转</w:t>
      </w:r>
      <w:r>
        <w:rPr>
          <w:sz w:val="24"/>
          <w:szCs w:val="20"/>
        </w:rPr>
        <w:t>/</w:t>
      </w:r>
      <w:r>
        <w:rPr>
          <w:rFonts w:hint="eastAsia"/>
          <w:sz w:val="24"/>
          <w:szCs w:val="20"/>
          <w:lang w:val="zh-CN"/>
        </w:rPr>
        <w:t>分</w:t>
      </w:r>
      <w:r>
        <w:rPr>
          <w:rFonts w:hint="eastAsia"/>
          <w:sz w:val="24"/>
          <w:szCs w:val="20"/>
        </w:rPr>
        <w:t>）</w:t>
      </w:r>
      <w:r>
        <w:rPr>
          <w:sz w:val="24"/>
          <w:szCs w:val="20"/>
        </w:rPr>
        <w:t xml:space="preserve"> </w:t>
      </w:r>
    </w:p>
    <w:p w:rsidR="00070D50" w:rsidRDefault="00070D50" w:rsidP="00D935B1">
      <w:pPr>
        <w:adjustRightInd w:val="0"/>
        <w:snapToGrid w:val="0"/>
        <w:rPr>
          <w:sz w:val="24"/>
        </w:rPr>
      </w:pPr>
      <w:r>
        <w:rPr>
          <w:sz w:val="24"/>
          <w:szCs w:val="20"/>
        </w:rPr>
        <w:t xml:space="preserve">Rotational speed </w:t>
      </w:r>
      <w:r>
        <w:rPr>
          <w:rFonts w:hint="eastAsia"/>
          <w:sz w:val="24"/>
          <w:szCs w:val="20"/>
        </w:rPr>
        <w:t>（</w:t>
      </w:r>
      <w:r>
        <w:rPr>
          <w:sz w:val="24"/>
          <w:szCs w:val="20"/>
        </w:rPr>
        <w:t>r/min</w:t>
      </w:r>
      <w:r>
        <w:rPr>
          <w:rFonts w:hint="eastAsia"/>
          <w:sz w:val="24"/>
          <w:szCs w:val="20"/>
        </w:rPr>
        <w:t>）</w:t>
      </w:r>
      <w:r>
        <w:rPr>
          <w:sz w:val="24"/>
          <w:szCs w:val="20"/>
        </w:rPr>
        <w:t xml:space="preserve">         2300~2800 </w:t>
      </w:r>
    </w:p>
    <w:p w:rsidR="00070D50" w:rsidRDefault="00070D50" w:rsidP="00D935B1">
      <w:pPr>
        <w:adjustRightInd w:val="0"/>
        <w:snapToGrid w:val="0"/>
        <w:rPr>
          <w:sz w:val="24"/>
          <w:szCs w:val="20"/>
        </w:rPr>
      </w:pPr>
      <w:r>
        <w:rPr>
          <w:rFonts w:hint="eastAsia"/>
          <w:sz w:val="24"/>
          <w:szCs w:val="20"/>
          <w:lang w:val="zh-CN"/>
        </w:rPr>
        <w:t>分离因子</w:t>
      </w:r>
      <w:r>
        <w:rPr>
          <w:sz w:val="24"/>
          <w:szCs w:val="20"/>
        </w:rPr>
        <w:t xml:space="preserve"> </w:t>
      </w:r>
    </w:p>
    <w:p w:rsidR="00070D50" w:rsidRDefault="00070D50" w:rsidP="00D935B1">
      <w:pPr>
        <w:adjustRightInd w:val="0"/>
        <w:snapToGrid w:val="0"/>
        <w:rPr>
          <w:sz w:val="24"/>
        </w:rPr>
      </w:pPr>
      <w:r>
        <w:rPr>
          <w:sz w:val="24"/>
          <w:szCs w:val="20"/>
        </w:rPr>
        <w:t xml:space="preserve">Separating factor                             4950 </w:t>
      </w:r>
    </w:p>
    <w:p w:rsidR="00070D50" w:rsidRDefault="00070D50" w:rsidP="00D935B1">
      <w:pPr>
        <w:adjustRightInd w:val="0"/>
        <w:snapToGrid w:val="0"/>
        <w:rPr>
          <w:sz w:val="24"/>
        </w:rPr>
      </w:pPr>
      <w:r>
        <w:rPr>
          <w:rFonts w:hint="eastAsia"/>
          <w:sz w:val="24"/>
          <w:szCs w:val="20"/>
          <w:lang w:val="zh-CN"/>
        </w:rPr>
        <w:t>外形尺寸</w:t>
      </w:r>
      <w:r>
        <w:rPr>
          <w:sz w:val="24"/>
          <w:szCs w:val="20"/>
        </w:rPr>
        <w:t xml:space="preserve"> (</w:t>
      </w:r>
      <w:r>
        <w:rPr>
          <w:rFonts w:hint="eastAsia"/>
          <w:sz w:val="24"/>
          <w:szCs w:val="20"/>
          <w:lang w:val="zh-CN"/>
        </w:rPr>
        <w:t>长</w:t>
      </w:r>
      <w:r>
        <w:rPr>
          <w:rFonts w:hint="eastAsia"/>
          <w:sz w:val="24"/>
          <w:szCs w:val="20"/>
        </w:rPr>
        <w:t>×</w:t>
      </w:r>
      <w:r>
        <w:rPr>
          <w:rFonts w:hint="eastAsia"/>
          <w:sz w:val="24"/>
          <w:szCs w:val="20"/>
          <w:lang w:val="zh-CN"/>
        </w:rPr>
        <w:t>宽</w:t>
      </w:r>
      <w:r>
        <w:rPr>
          <w:rFonts w:hint="eastAsia"/>
          <w:sz w:val="24"/>
          <w:szCs w:val="20"/>
        </w:rPr>
        <w:t>×</w:t>
      </w:r>
      <w:r>
        <w:rPr>
          <w:rFonts w:hint="eastAsia"/>
          <w:sz w:val="24"/>
          <w:szCs w:val="20"/>
          <w:lang w:val="zh-CN"/>
        </w:rPr>
        <w:t>高</w:t>
      </w:r>
      <w:r>
        <w:rPr>
          <w:sz w:val="24"/>
          <w:szCs w:val="20"/>
        </w:rPr>
        <w:t>)(</w:t>
      </w:r>
      <w:r>
        <w:rPr>
          <w:rFonts w:hint="eastAsia"/>
          <w:sz w:val="24"/>
          <w:szCs w:val="20"/>
          <w:lang w:val="zh-CN"/>
        </w:rPr>
        <w:t>毫米</w:t>
      </w:r>
      <w:r>
        <w:rPr>
          <w:sz w:val="24"/>
          <w:szCs w:val="20"/>
        </w:rPr>
        <w:t xml:space="preserve">) </w:t>
      </w:r>
    </w:p>
    <w:p w:rsidR="00070D50" w:rsidRDefault="00070D50" w:rsidP="00D935B1">
      <w:pPr>
        <w:adjustRightInd w:val="0"/>
        <w:snapToGrid w:val="0"/>
        <w:rPr>
          <w:sz w:val="24"/>
        </w:rPr>
      </w:pPr>
      <w:r>
        <w:rPr>
          <w:sz w:val="24"/>
          <w:szCs w:val="20"/>
        </w:rPr>
        <w:t xml:space="preserve"> Outline Dimension(L×W×H)(</w:t>
      </w:r>
      <w:r>
        <w:rPr>
          <w:rFonts w:hint="eastAsia"/>
          <w:sz w:val="24"/>
          <w:szCs w:val="20"/>
          <w:lang w:val="zh-CN"/>
        </w:rPr>
        <w:t>㎜</w:t>
      </w:r>
      <w:r>
        <w:rPr>
          <w:sz w:val="24"/>
          <w:szCs w:val="20"/>
        </w:rPr>
        <w:t>)      3950</w:t>
      </w:r>
      <w:r>
        <w:rPr>
          <w:rFonts w:hint="eastAsia"/>
          <w:sz w:val="24"/>
          <w:szCs w:val="20"/>
        </w:rPr>
        <w:t>×</w:t>
      </w:r>
      <w:r>
        <w:rPr>
          <w:sz w:val="24"/>
          <w:szCs w:val="20"/>
        </w:rPr>
        <w:t>2050</w:t>
      </w:r>
      <w:r>
        <w:rPr>
          <w:rFonts w:hint="eastAsia"/>
          <w:sz w:val="24"/>
          <w:szCs w:val="20"/>
        </w:rPr>
        <w:t>×</w:t>
      </w:r>
      <w:r>
        <w:rPr>
          <w:sz w:val="24"/>
          <w:szCs w:val="20"/>
        </w:rPr>
        <w:t xml:space="preserve">3050 </w:t>
      </w:r>
    </w:p>
    <w:p w:rsidR="00070D50" w:rsidRDefault="00070D50" w:rsidP="00D935B1">
      <w:pPr>
        <w:adjustRightInd w:val="0"/>
        <w:snapToGrid w:val="0"/>
        <w:rPr>
          <w:sz w:val="24"/>
          <w:szCs w:val="20"/>
        </w:rPr>
      </w:pPr>
      <w:r>
        <w:rPr>
          <w:rFonts w:hint="eastAsia"/>
          <w:sz w:val="24"/>
          <w:szCs w:val="20"/>
          <w:lang w:val="zh-CN"/>
        </w:rPr>
        <w:t>处</w:t>
      </w:r>
      <w:r>
        <w:rPr>
          <w:sz w:val="24"/>
          <w:szCs w:val="20"/>
        </w:rPr>
        <w:t xml:space="preserve"> </w:t>
      </w:r>
      <w:r>
        <w:rPr>
          <w:rFonts w:hint="eastAsia"/>
          <w:sz w:val="24"/>
          <w:szCs w:val="20"/>
          <w:lang w:val="zh-CN"/>
        </w:rPr>
        <w:t>理</w:t>
      </w:r>
      <w:r>
        <w:rPr>
          <w:sz w:val="24"/>
          <w:szCs w:val="20"/>
        </w:rPr>
        <w:t xml:space="preserve"> </w:t>
      </w:r>
      <w:r>
        <w:rPr>
          <w:rFonts w:hint="eastAsia"/>
          <w:sz w:val="24"/>
          <w:szCs w:val="20"/>
          <w:lang w:val="zh-CN"/>
        </w:rPr>
        <w:t>量</w:t>
      </w:r>
      <w:r>
        <w:rPr>
          <w:rFonts w:hint="eastAsia"/>
          <w:sz w:val="24"/>
          <w:szCs w:val="20"/>
        </w:rPr>
        <w:t>（</w:t>
      </w:r>
      <w:r>
        <w:rPr>
          <w:rFonts w:hint="eastAsia"/>
          <w:sz w:val="24"/>
          <w:szCs w:val="20"/>
          <w:lang w:val="zh-CN"/>
        </w:rPr>
        <w:t>米</w:t>
      </w:r>
      <w:r>
        <w:rPr>
          <w:sz w:val="24"/>
          <w:szCs w:val="20"/>
          <w:vertAlign w:val="superscript"/>
        </w:rPr>
        <w:t>3</w:t>
      </w:r>
      <w:r>
        <w:rPr>
          <w:sz w:val="24"/>
          <w:szCs w:val="20"/>
        </w:rPr>
        <w:t>/</w:t>
      </w:r>
      <w:r>
        <w:rPr>
          <w:rFonts w:hint="eastAsia"/>
          <w:sz w:val="24"/>
          <w:szCs w:val="20"/>
          <w:lang w:val="zh-CN"/>
        </w:rPr>
        <w:t>小时</w:t>
      </w:r>
      <w:r>
        <w:rPr>
          <w:rFonts w:hint="eastAsia"/>
          <w:sz w:val="24"/>
          <w:szCs w:val="20"/>
        </w:rPr>
        <w:t>）</w:t>
      </w:r>
      <w:r>
        <w:rPr>
          <w:sz w:val="24"/>
          <w:szCs w:val="20"/>
        </w:rPr>
        <w:t xml:space="preserve"> </w:t>
      </w:r>
    </w:p>
    <w:p w:rsidR="00070D50" w:rsidRDefault="00070D50" w:rsidP="00D935B1">
      <w:pPr>
        <w:adjustRightInd w:val="0"/>
        <w:snapToGrid w:val="0"/>
        <w:rPr>
          <w:sz w:val="24"/>
        </w:rPr>
      </w:pPr>
      <w:r>
        <w:rPr>
          <w:sz w:val="24"/>
          <w:szCs w:val="20"/>
        </w:rPr>
        <w:t>Throughput</w:t>
      </w:r>
      <w:r>
        <w:rPr>
          <w:rFonts w:hint="eastAsia"/>
          <w:sz w:val="24"/>
          <w:szCs w:val="20"/>
        </w:rPr>
        <w:t>（</w:t>
      </w:r>
      <w:r>
        <w:rPr>
          <w:sz w:val="24"/>
          <w:szCs w:val="20"/>
        </w:rPr>
        <w:t>m</w:t>
      </w:r>
      <w:r>
        <w:rPr>
          <w:sz w:val="24"/>
          <w:szCs w:val="20"/>
          <w:vertAlign w:val="superscript"/>
        </w:rPr>
        <w:t>3</w:t>
      </w:r>
      <w:r>
        <w:rPr>
          <w:sz w:val="24"/>
          <w:szCs w:val="20"/>
        </w:rPr>
        <w:t>/h</w:t>
      </w:r>
      <w:r>
        <w:rPr>
          <w:rFonts w:hint="eastAsia"/>
          <w:sz w:val="24"/>
          <w:szCs w:val="20"/>
        </w:rPr>
        <w:t>）</w:t>
      </w:r>
      <w:r>
        <w:rPr>
          <w:sz w:val="24"/>
          <w:szCs w:val="20"/>
        </w:rPr>
        <w:t xml:space="preserve">                  </w:t>
      </w:r>
      <w:r>
        <w:rPr>
          <w:rFonts w:hint="eastAsia"/>
          <w:sz w:val="24"/>
          <w:szCs w:val="20"/>
        </w:rPr>
        <w:t>≤</w:t>
      </w:r>
      <w:r>
        <w:rPr>
          <w:sz w:val="24"/>
          <w:szCs w:val="20"/>
        </w:rPr>
        <w:t xml:space="preserve">260 </w:t>
      </w:r>
    </w:p>
    <w:p w:rsidR="00070D50" w:rsidRDefault="00070D50" w:rsidP="00D935B1">
      <w:pPr>
        <w:adjustRightInd w:val="0"/>
        <w:snapToGrid w:val="0"/>
        <w:rPr>
          <w:sz w:val="24"/>
          <w:szCs w:val="20"/>
        </w:rPr>
      </w:pPr>
      <w:r>
        <w:rPr>
          <w:rFonts w:hint="eastAsia"/>
          <w:sz w:val="24"/>
          <w:szCs w:val="20"/>
          <w:lang w:val="zh-CN"/>
        </w:rPr>
        <w:t>喷嘴数量</w:t>
      </w:r>
      <w:r>
        <w:rPr>
          <w:sz w:val="24"/>
          <w:szCs w:val="20"/>
        </w:rPr>
        <w:t xml:space="preserve"> </w:t>
      </w:r>
    </w:p>
    <w:p w:rsidR="00070D50" w:rsidRDefault="00070D50" w:rsidP="00D935B1">
      <w:pPr>
        <w:adjustRightInd w:val="0"/>
        <w:snapToGrid w:val="0"/>
        <w:rPr>
          <w:sz w:val="24"/>
        </w:rPr>
      </w:pPr>
      <w:r>
        <w:rPr>
          <w:sz w:val="24"/>
          <w:szCs w:val="20"/>
        </w:rPr>
        <w:t xml:space="preserve">The number of nozzles                       30 </w:t>
      </w:r>
    </w:p>
    <w:p w:rsidR="00070D50" w:rsidRDefault="00070D50" w:rsidP="00D935B1">
      <w:pPr>
        <w:adjustRightInd w:val="0"/>
        <w:snapToGrid w:val="0"/>
        <w:rPr>
          <w:sz w:val="24"/>
          <w:szCs w:val="20"/>
        </w:rPr>
      </w:pPr>
      <w:r>
        <w:rPr>
          <w:rFonts w:hint="eastAsia"/>
          <w:sz w:val="24"/>
          <w:szCs w:val="20"/>
          <w:lang w:val="zh-CN"/>
        </w:rPr>
        <w:t>电动机功率</w:t>
      </w:r>
      <w:r>
        <w:rPr>
          <w:rFonts w:hint="eastAsia"/>
          <w:sz w:val="24"/>
          <w:szCs w:val="20"/>
        </w:rPr>
        <w:t>（</w:t>
      </w:r>
      <w:r>
        <w:rPr>
          <w:rFonts w:hint="eastAsia"/>
          <w:sz w:val="24"/>
          <w:szCs w:val="20"/>
          <w:lang w:val="zh-CN"/>
        </w:rPr>
        <w:t>千瓦</w:t>
      </w:r>
      <w:r>
        <w:rPr>
          <w:rFonts w:hint="eastAsia"/>
          <w:sz w:val="24"/>
          <w:szCs w:val="20"/>
        </w:rPr>
        <w:t>）</w:t>
      </w:r>
      <w:r>
        <w:rPr>
          <w:sz w:val="24"/>
          <w:szCs w:val="20"/>
        </w:rPr>
        <w:t xml:space="preserve"> </w:t>
      </w:r>
    </w:p>
    <w:p w:rsidR="00070D50" w:rsidRDefault="00070D50" w:rsidP="00D935B1">
      <w:pPr>
        <w:adjustRightInd w:val="0"/>
        <w:snapToGrid w:val="0"/>
        <w:rPr>
          <w:sz w:val="24"/>
        </w:rPr>
      </w:pPr>
      <w:r>
        <w:rPr>
          <w:sz w:val="24"/>
          <w:szCs w:val="20"/>
        </w:rPr>
        <w:t>The power of the motor</w:t>
      </w:r>
      <w:r>
        <w:rPr>
          <w:rFonts w:hint="eastAsia"/>
          <w:sz w:val="24"/>
          <w:szCs w:val="20"/>
        </w:rPr>
        <w:t>（</w:t>
      </w:r>
      <w:r>
        <w:rPr>
          <w:sz w:val="24"/>
          <w:szCs w:val="20"/>
        </w:rPr>
        <w:t>kW</w:t>
      </w:r>
      <w:r>
        <w:rPr>
          <w:rFonts w:hint="eastAsia"/>
          <w:sz w:val="24"/>
          <w:szCs w:val="20"/>
        </w:rPr>
        <w:t>）</w:t>
      </w:r>
      <w:r>
        <w:rPr>
          <w:sz w:val="24"/>
          <w:szCs w:val="20"/>
        </w:rPr>
        <w:t xml:space="preserve">     250 </w:t>
      </w:r>
    </w:p>
    <w:p w:rsidR="00070D50" w:rsidRDefault="00070D50" w:rsidP="00D935B1">
      <w:pPr>
        <w:rPr>
          <w:sz w:val="24"/>
          <w:szCs w:val="20"/>
        </w:rPr>
      </w:pPr>
      <w:r>
        <w:rPr>
          <w:rFonts w:hint="eastAsia"/>
          <w:sz w:val="24"/>
          <w:szCs w:val="20"/>
          <w:lang w:val="zh-CN"/>
        </w:rPr>
        <w:t>机</w:t>
      </w:r>
      <w:r>
        <w:rPr>
          <w:sz w:val="24"/>
          <w:szCs w:val="20"/>
        </w:rPr>
        <w:t xml:space="preserve">    </w:t>
      </w:r>
      <w:r>
        <w:rPr>
          <w:rFonts w:hint="eastAsia"/>
          <w:sz w:val="24"/>
          <w:szCs w:val="20"/>
          <w:lang w:val="zh-CN"/>
        </w:rPr>
        <w:t>重</w:t>
      </w:r>
      <w:r>
        <w:rPr>
          <w:rFonts w:hint="eastAsia"/>
          <w:sz w:val="24"/>
          <w:szCs w:val="20"/>
        </w:rPr>
        <w:t>（</w:t>
      </w:r>
      <w:r>
        <w:rPr>
          <w:rFonts w:hint="eastAsia"/>
          <w:sz w:val="24"/>
          <w:szCs w:val="20"/>
          <w:lang w:val="zh-CN"/>
        </w:rPr>
        <w:t>公斤</w:t>
      </w:r>
      <w:r>
        <w:rPr>
          <w:rFonts w:hint="eastAsia"/>
          <w:sz w:val="24"/>
          <w:szCs w:val="20"/>
        </w:rPr>
        <w:t>）</w:t>
      </w:r>
      <w:r>
        <w:rPr>
          <w:sz w:val="24"/>
          <w:szCs w:val="20"/>
        </w:rPr>
        <w:t xml:space="preserve"> </w:t>
      </w:r>
    </w:p>
    <w:p w:rsidR="00070D50" w:rsidRDefault="00070D50" w:rsidP="00D935B1">
      <w:pPr>
        <w:rPr>
          <w:sz w:val="24"/>
          <w:szCs w:val="20"/>
        </w:rPr>
      </w:pPr>
      <w:r>
        <w:rPr>
          <w:sz w:val="24"/>
          <w:szCs w:val="20"/>
        </w:rPr>
        <w:t>Weight</w:t>
      </w:r>
      <w:r>
        <w:rPr>
          <w:rFonts w:hint="eastAsia"/>
          <w:sz w:val="24"/>
          <w:szCs w:val="20"/>
        </w:rPr>
        <w:t>（</w:t>
      </w:r>
      <w:r>
        <w:rPr>
          <w:rFonts w:hint="eastAsia"/>
          <w:sz w:val="24"/>
          <w:szCs w:val="20"/>
          <w:lang w:val="zh-CN"/>
        </w:rPr>
        <w:t>㎏</w:t>
      </w:r>
      <w:r>
        <w:rPr>
          <w:rFonts w:hint="eastAsia"/>
          <w:sz w:val="24"/>
          <w:szCs w:val="20"/>
        </w:rPr>
        <w:t>）</w:t>
      </w:r>
      <w:r>
        <w:rPr>
          <w:sz w:val="24"/>
          <w:szCs w:val="20"/>
        </w:rPr>
        <w:t>                              10000</w:t>
      </w:r>
    </w:p>
    <w:p w:rsidR="00070D50" w:rsidRPr="00D935B1" w:rsidRDefault="00070D50" w:rsidP="00C71AB8"/>
    <w:sectPr w:rsidR="00070D50" w:rsidRPr="00D935B1" w:rsidSect="0032794A">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D50" w:rsidRDefault="00070D50" w:rsidP="00C71AB8">
      <w:r>
        <w:separator/>
      </w:r>
    </w:p>
  </w:endnote>
  <w:endnote w:type="continuationSeparator" w:id="0">
    <w:p w:rsidR="00070D50" w:rsidRDefault="00070D50" w:rsidP="00C71A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50" w:rsidRDefault="00070D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50" w:rsidRDefault="00070D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50" w:rsidRDefault="00070D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D50" w:rsidRDefault="00070D50" w:rsidP="00C71AB8">
      <w:r>
        <w:separator/>
      </w:r>
    </w:p>
  </w:footnote>
  <w:footnote w:type="continuationSeparator" w:id="0">
    <w:p w:rsidR="00070D50" w:rsidRDefault="00070D50" w:rsidP="00C71A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50" w:rsidRDefault="00070D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50" w:rsidRDefault="00070D50" w:rsidP="00661390">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50" w:rsidRDefault="00070D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1AB8"/>
    <w:rsid w:val="000678D6"/>
    <w:rsid w:val="00070D50"/>
    <w:rsid w:val="000E67C1"/>
    <w:rsid w:val="001C5443"/>
    <w:rsid w:val="002872A5"/>
    <w:rsid w:val="0032794A"/>
    <w:rsid w:val="003D79DB"/>
    <w:rsid w:val="0041621B"/>
    <w:rsid w:val="005C5144"/>
    <w:rsid w:val="005E7641"/>
    <w:rsid w:val="0061321F"/>
    <w:rsid w:val="00661390"/>
    <w:rsid w:val="00684B06"/>
    <w:rsid w:val="00690B08"/>
    <w:rsid w:val="009A7FF1"/>
    <w:rsid w:val="00B21F62"/>
    <w:rsid w:val="00C3134C"/>
    <w:rsid w:val="00C71AB8"/>
    <w:rsid w:val="00CB3383"/>
    <w:rsid w:val="00D03E17"/>
    <w:rsid w:val="00D738C1"/>
    <w:rsid w:val="00D935B1"/>
    <w:rsid w:val="00E17BED"/>
    <w:rsid w:val="00E2240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2A5"/>
    <w:pPr>
      <w:widowControl w:val="0"/>
      <w:jc w:val="both"/>
    </w:pPr>
  </w:style>
  <w:style w:type="paragraph" w:styleId="Heading1">
    <w:name w:val="heading 1"/>
    <w:basedOn w:val="Normal"/>
    <w:next w:val="Normal"/>
    <w:link w:val="Heading1Char"/>
    <w:uiPriority w:val="99"/>
    <w:qFormat/>
    <w:rsid w:val="003D79DB"/>
    <w:pPr>
      <w:keepNext/>
      <w:adjustRightInd w:val="0"/>
      <w:snapToGrid w:val="0"/>
      <w:ind w:firstLineChars="200" w:firstLine="540"/>
      <w:jc w:val="center"/>
      <w:outlineLvl w:val="0"/>
    </w:pPr>
    <w:rPr>
      <w:rFonts w:ascii="Times New Roman" w:hAnsi="Times New Roman"/>
      <w:sz w:val="27"/>
      <w:szCs w:val="24"/>
    </w:rPr>
  </w:style>
  <w:style w:type="paragraph" w:styleId="Heading2">
    <w:name w:val="heading 2"/>
    <w:basedOn w:val="Normal"/>
    <w:next w:val="Normal"/>
    <w:link w:val="Heading2Char"/>
    <w:uiPriority w:val="99"/>
    <w:qFormat/>
    <w:rsid w:val="00D935B1"/>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79DB"/>
    <w:rPr>
      <w:rFonts w:ascii="Times New Roman" w:eastAsia="宋体" w:hAnsi="Times New Roman" w:cs="Times New Roman"/>
      <w:sz w:val="24"/>
      <w:szCs w:val="24"/>
    </w:rPr>
  </w:style>
  <w:style w:type="character" w:customStyle="1" w:styleId="Heading2Char">
    <w:name w:val="Heading 2 Char"/>
    <w:basedOn w:val="DefaultParagraphFont"/>
    <w:link w:val="Heading2"/>
    <w:uiPriority w:val="99"/>
    <w:semiHidden/>
    <w:locked/>
    <w:rsid w:val="00D935B1"/>
    <w:rPr>
      <w:rFonts w:ascii="Cambria" w:eastAsia="宋体" w:hAnsi="Cambria" w:cs="Times New Roman"/>
      <w:b/>
      <w:bCs/>
      <w:sz w:val="32"/>
      <w:szCs w:val="32"/>
    </w:rPr>
  </w:style>
  <w:style w:type="paragraph" w:styleId="Header">
    <w:name w:val="header"/>
    <w:basedOn w:val="Normal"/>
    <w:link w:val="HeaderChar"/>
    <w:uiPriority w:val="99"/>
    <w:semiHidden/>
    <w:rsid w:val="00C71AB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71AB8"/>
    <w:rPr>
      <w:rFonts w:cs="Times New Roman"/>
      <w:sz w:val="18"/>
      <w:szCs w:val="18"/>
    </w:rPr>
  </w:style>
  <w:style w:type="paragraph" w:styleId="Footer">
    <w:name w:val="footer"/>
    <w:basedOn w:val="Normal"/>
    <w:link w:val="FooterChar"/>
    <w:uiPriority w:val="99"/>
    <w:semiHidden/>
    <w:rsid w:val="00C71AB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71AB8"/>
    <w:rPr>
      <w:rFonts w:cs="Times New Roman"/>
      <w:sz w:val="18"/>
      <w:szCs w:val="18"/>
    </w:rPr>
  </w:style>
  <w:style w:type="paragraph" w:styleId="NormalWeb">
    <w:name w:val="Normal (Web)"/>
    <w:basedOn w:val="Normal"/>
    <w:uiPriority w:val="99"/>
    <w:semiHidden/>
    <w:rsid w:val="003D79DB"/>
    <w:pPr>
      <w:widowControl/>
      <w:spacing w:before="100" w:beforeAutospacing="1" w:after="100" w:afterAutospacing="1"/>
      <w:jc w:val="left"/>
    </w:pPr>
    <w:rPr>
      <w:rFonts w:ascii="宋体" w:hAnsi="宋体"/>
      <w:kern w:val="0"/>
      <w:sz w:val="24"/>
      <w:szCs w:val="24"/>
    </w:rPr>
  </w:style>
  <w:style w:type="paragraph" w:styleId="BalloonText">
    <w:name w:val="Balloon Text"/>
    <w:basedOn w:val="Normal"/>
    <w:link w:val="BalloonTextChar"/>
    <w:uiPriority w:val="99"/>
    <w:semiHidden/>
    <w:rsid w:val="003D79DB"/>
    <w:rPr>
      <w:sz w:val="18"/>
      <w:szCs w:val="18"/>
    </w:rPr>
  </w:style>
  <w:style w:type="character" w:customStyle="1" w:styleId="BalloonTextChar">
    <w:name w:val="Balloon Text Char"/>
    <w:basedOn w:val="DefaultParagraphFont"/>
    <w:link w:val="BalloonText"/>
    <w:uiPriority w:val="99"/>
    <w:semiHidden/>
    <w:locked/>
    <w:rsid w:val="003D79DB"/>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852</Words>
  <Characters>4862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赛而特离心机有限公司，根据淀粉行业的需要,发挥技术优势，严格按照分离机械国家标准（GB/T15186-94）的要求，开发出了DPF1000型、DPF800型、DPF560型淀粉分离机、DPF450型浓缩分离机系列产品及其配套淀粉机械，还生产50-200m3/h系列过滤器、电器开关柜等高技术产品，深受广大用户欢迎，赢得了较高的声誉</dc:title>
  <dc:subject/>
  <dc:creator>admin</dc:creator>
  <cp:keywords/>
  <dc:description/>
  <cp:lastModifiedBy>Microsoft</cp:lastModifiedBy>
  <cp:revision>2</cp:revision>
  <dcterms:created xsi:type="dcterms:W3CDTF">2015-10-28T09:11:00Z</dcterms:created>
  <dcterms:modified xsi:type="dcterms:W3CDTF">2015-10-28T09:11:00Z</dcterms:modified>
</cp:coreProperties>
</file>